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BAEF" w14:textId="77777777" w:rsidR="00915632" w:rsidRDefault="00915632"/>
    <w:p w14:paraId="276B1315" w14:textId="77777777" w:rsidR="00915632" w:rsidRDefault="00000000">
      <w:pPr>
        <w:rPr>
          <w:b/>
          <w:bCs/>
          <w:sz w:val="44"/>
          <w:szCs w:val="44"/>
        </w:rPr>
      </w:pPr>
      <w:r>
        <w:br w:type="page"/>
      </w:r>
      <w:r>
        <w:rPr>
          <w:b/>
          <w:bCs/>
          <w:sz w:val="26"/>
          <w:szCs w:val="26"/>
        </w:rPr>
        <w:lastRenderedPageBreak/>
        <w:t>1 -  Introdução</w:t>
      </w:r>
    </w:p>
    <w:p w14:paraId="51C7CAB5" w14:textId="77777777" w:rsidR="00915632" w:rsidRDefault="00000000">
      <w:pPr>
        <w:jc w:val="both"/>
      </w:pPr>
      <w:r>
        <w:t>No seguimento das provas anteriores, o Demoporto, enquanto organizador do Historic Rally Fafe, irá implementar um plano de Ação e sensibilização, para tentar minimizar o impacto ambiental que, uma prova automobilística, possa provocar no meio onde decorre.</w:t>
      </w:r>
    </w:p>
    <w:p w14:paraId="78B85B2D" w14:textId="77777777" w:rsidR="00915632" w:rsidRDefault="00915632">
      <w:pPr>
        <w:jc w:val="both"/>
        <w:rPr>
          <w:b/>
          <w:bCs/>
        </w:rPr>
      </w:pPr>
    </w:p>
    <w:p w14:paraId="538ED890" w14:textId="77777777" w:rsidR="00915632" w:rsidRDefault="00000000">
      <w:pPr>
        <w:jc w:val="both"/>
        <w:rPr>
          <w:b/>
          <w:bCs/>
          <w:sz w:val="26"/>
          <w:szCs w:val="26"/>
        </w:rPr>
      </w:pPr>
      <w:r>
        <w:rPr>
          <w:b/>
          <w:bCs/>
          <w:sz w:val="26"/>
          <w:szCs w:val="26"/>
        </w:rPr>
        <w:t>1.1 Compromisso Ambiental</w:t>
      </w:r>
    </w:p>
    <w:p w14:paraId="2A16F909" w14:textId="77777777" w:rsidR="00915632" w:rsidRDefault="00000000">
      <w:pPr>
        <w:jc w:val="both"/>
      </w:pPr>
      <w:r>
        <w:t>Neste contexto, a organização da prova, de forma a reduzir os impactos ambientais causados pelo evento, irá levar a cabo todos os esforços para que o impacto ambiental seja minimizado colocando em prática as seguintes ações:</w:t>
      </w:r>
    </w:p>
    <w:p w14:paraId="4E5C9740" w14:textId="77777777" w:rsidR="00915632" w:rsidRDefault="00000000">
      <w:pPr>
        <w:ind w:left="708"/>
      </w:pPr>
      <w:r>
        <w:t xml:space="preserve">a) Respeitar a legislação e regulamentos ambientais, bem como o </w:t>
      </w:r>
      <w:hyperlink r:id="rId7">
        <w:r>
          <w:rPr>
            <w:color w:val="E97132"/>
            <w:u w:val="single"/>
          </w:rPr>
          <w:t>Código de Sustentabilidade Ambiental FPAK</w:t>
        </w:r>
      </w:hyperlink>
      <w:r>
        <w:t>.</w:t>
      </w:r>
    </w:p>
    <w:p w14:paraId="512348F1" w14:textId="77777777" w:rsidR="00915632" w:rsidRDefault="00000000">
      <w:pPr>
        <w:ind w:left="708"/>
        <w:jc w:val="both"/>
      </w:pPr>
      <w:r>
        <w:t>b) Divulgar e promover o código ambiental e respetivas medidas junto dos diferentes intervenientes (organização, pilotos e todas as equipas envolvidas, e população);</w:t>
      </w:r>
    </w:p>
    <w:p w14:paraId="51B22575" w14:textId="77777777" w:rsidR="00915632" w:rsidRDefault="00000000">
      <w:pPr>
        <w:ind w:left="708"/>
        <w:jc w:val="both"/>
      </w:pPr>
      <w:r>
        <w:t>c) Reduzir, tanto quanto possível, o impacto ambiental, no que respeita aos transportes, nomeadamente pelos elementos da organização, incentivando a partilha de automóvel;</w:t>
      </w:r>
    </w:p>
    <w:p w14:paraId="3A53E686" w14:textId="77777777" w:rsidR="00915632" w:rsidRDefault="00000000">
      <w:pPr>
        <w:ind w:left="708"/>
        <w:jc w:val="both"/>
      </w:pPr>
      <w:r>
        <w:t>d) Implementar medidas e estabelecer parcerias com as entidades oficiais para aumentar e melhorar a recolha seletiva do lixo, bem como a eliminação correta e adequada do mesmo;</w:t>
      </w:r>
    </w:p>
    <w:p w14:paraId="3FBF8789" w14:textId="77777777" w:rsidR="00915632" w:rsidRDefault="00000000">
      <w:pPr>
        <w:ind w:left="708"/>
        <w:jc w:val="both"/>
      </w:pPr>
      <w:r>
        <w:t>e) Fomentar e melhorar as nossas responsabilidades ambientais;</w:t>
      </w:r>
    </w:p>
    <w:p w14:paraId="31BF58FB" w14:textId="77777777" w:rsidR="00915632" w:rsidRDefault="00000000">
      <w:pPr>
        <w:ind w:left="708"/>
        <w:jc w:val="both"/>
      </w:pPr>
      <w:r>
        <w:t>f) Envolver todas as autoridades locais das zonas de passagem do rali.</w:t>
      </w:r>
    </w:p>
    <w:p w14:paraId="14C5503B" w14:textId="77777777" w:rsidR="00915632" w:rsidRDefault="00000000">
      <w:pPr>
        <w:ind w:left="708"/>
        <w:jc w:val="both"/>
      </w:pPr>
      <w:r>
        <w:t>g) Reduzir ao mínimo, o número de documentos impressos em papel, privilegiando a utilização e consulta de documentos em formatos digitais, tendo em conta o cumprimento das regulamentações FPAK.</w:t>
      </w:r>
    </w:p>
    <w:p w14:paraId="70A3A000" w14:textId="77777777" w:rsidR="00915632" w:rsidRDefault="00000000">
      <w:pPr>
        <w:ind w:left="708"/>
        <w:jc w:val="both"/>
      </w:pPr>
      <w:r>
        <w:t>h) Promover a redução do uso de plástico e de produtos descartáveis, dando preferência a produtos reutilizáveis e recicláveis;</w:t>
      </w:r>
    </w:p>
    <w:p w14:paraId="503E2586" w14:textId="77777777" w:rsidR="00915632" w:rsidRDefault="00915632">
      <w:pPr>
        <w:jc w:val="both"/>
      </w:pPr>
    </w:p>
    <w:p w14:paraId="7B325387" w14:textId="77777777" w:rsidR="00915632" w:rsidRDefault="00915632"/>
    <w:p w14:paraId="54BB57AE" w14:textId="77777777" w:rsidR="00915632" w:rsidRDefault="00915632"/>
    <w:p w14:paraId="321F8EF2" w14:textId="77777777" w:rsidR="00915632" w:rsidRDefault="00915632"/>
    <w:p w14:paraId="7FBBA07E" w14:textId="77777777" w:rsidR="00915632" w:rsidRDefault="00915632"/>
    <w:p w14:paraId="5C090605" w14:textId="77777777" w:rsidR="00915632" w:rsidRDefault="00915632"/>
    <w:p w14:paraId="6138DE95" w14:textId="77777777" w:rsidR="00915632" w:rsidRDefault="00915632"/>
    <w:p w14:paraId="5DBFE221" w14:textId="77777777" w:rsidR="00915632" w:rsidRDefault="00915632"/>
    <w:p w14:paraId="2552EA53" w14:textId="77777777" w:rsidR="00915632" w:rsidRDefault="00915632"/>
    <w:p w14:paraId="78F43FED" w14:textId="77777777" w:rsidR="00915632" w:rsidRDefault="00000000">
      <w:pPr>
        <w:rPr>
          <w:b/>
          <w:bCs/>
        </w:rPr>
      </w:pPr>
      <w:r>
        <w:rPr>
          <w:b/>
          <w:bCs/>
        </w:rPr>
        <w:t>2 - Oficiais de Prova</w:t>
      </w:r>
    </w:p>
    <w:p w14:paraId="4D4555C4" w14:textId="77777777" w:rsidR="00915632" w:rsidRDefault="00000000">
      <w:r>
        <w:t>Nos assuntos relativos a matérias ambientais, os oficiais a contactar devem ser:</w:t>
      </w:r>
    </w:p>
    <w:p w14:paraId="77F824FB" w14:textId="77777777" w:rsidR="00915632" w:rsidRDefault="00000000">
      <w:r>
        <w:t>•</w:t>
      </w:r>
      <w:r>
        <w:tab/>
        <w:t>Diretor de Prova:</w:t>
      </w:r>
    </w:p>
    <w:p w14:paraId="05AF96CA" w14:textId="77777777" w:rsidR="00915632" w:rsidRDefault="00000000">
      <w:pPr>
        <w:ind w:left="2124"/>
      </w:pPr>
      <w:r>
        <w:t xml:space="preserve">Ricardo Coelho </w:t>
      </w:r>
    </w:p>
    <w:p w14:paraId="3C38828C" w14:textId="77777777" w:rsidR="00915632" w:rsidRDefault="00000000">
      <w:r>
        <w:t>•</w:t>
      </w:r>
      <w:r>
        <w:tab/>
        <w:t>Responsável Ambiental:</w:t>
      </w:r>
    </w:p>
    <w:tbl>
      <w:tblPr>
        <w:tblStyle w:val="a"/>
        <w:tblW w:w="5699" w:type="dxa"/>
        <w:tblInd w:w="2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7"/>
        <w:gridCol w:w="4522"/>
      </w:tblGrid>
      <w:tr w:rsidR="00915632" w14:paraId="69F84D87" w14:textId="77777777">
        <w:trPr>
          <w:trHeight w:val="266"/>
        </w:trPr>
        <w:tc>
          <w:tcPr>
            <w:tcW w:w="1177" w:type="dxa"/>
          </w:tcPr>
          <w:p w14:paraId="5EF5136B" w14:textId="77777777" w:rsidR="00915632" w:rsidRDefault="00000000">
            <w:pPr>
              <w:jc w:val="both"/>
            </w:pPr>
            <w:r>
              <w:t>Nome</w:t>
            </w:r>
          </w:p>
        </w:tc>
        <w:tc>
          <w:tcPr>
            <w:tcW w:w="4522" w:type="dxa"/>
          </w:tcPr>
          <w:p w14:paraId="7AF6D28C" w14:textId="77777777" w:rsidR="00915632" w:rsidRDefault="00000000">
            <w:pPr>
              <w:jc w:val="both"/>
            </w:pPr>
            <w:r>
              <w:t>João Lourenço</w:t>
            </w:r>
          </w:p>
        </w:tc>
      </w:tr>
      <w:tr w:rsidR="00915632" w14:paraId="7EDA7BF9" w14:textId="77777777">
        <w:trPr>
          <w:trHeight w:val="266"/>
        </w:trPr>
        <w:tc>
          <w:tcPr>
            <w:tcW w:w="1177" w:type="dxa"/>
          </w:tcPr>
          <w:p w14:paraId="75C319DE" w14:textId="77777777" w:rsidR="00915632" w:rsidRDefault="00000000">
            <w:pPr>
              <w:jc w:val="both"/>
            </w:pPr>
            <w:r>
              <w:t>Email</w:t>
            </w:r>
          </w:p>
        </w:tc>
        <w:tc>
          <w:tcPr>
            <w:tcW w:w="4522" w:type="dxa"/>
          </w:tcPr>
          <w:p w14:paraId="58C45415" w14:textId="77777777" w:rsidR="00915632" w:rsidRDefault="00000000">
            <w:pPr>
              <w:jc w:val="both"/>
            </w:pPr>
            <w:r>
              <w:t>ambiente@demoporto.com</w:t>
            </w:r>
          </w:p>
        </w:tc>
      </w:tr>
      <w:tr w:rsidR="00915632" w14:paraId="3945F869" w14:textId="77777777">
        <w:trPr>
          <w:trHeight w:val="278"/>
        </w:trPr>
        <w:tc>
          <w:tcPr>
            <w:tcW w:w="1177" w:type="dxa"/>
          </w:tcPr>
          <w:p w14:paraId="1ED2F133" w14:textId="77777777" w:rsidR="00915632" w:rsidRDefault="00000000">
            <w:pPr>
              <w:jc w:val="both"/>
            </w:pPr>
            <w:r>
              <w:t xml:space="preserve">Licença </w:t>
            </w:r>
          </w:p>
        </w:tc>
        <w:tc>
          <w:tcPr>
            <w:tcW w:w="4522" w:type="dxa"/>
          </w:tcPr>
          <w:p w14:paraId="1D7C012E" w14:textId="78A29B7D" w:rsidR="00915632" w:rsidRDefault="004A0FCF">
            <w:pPr>
              <w:jc w:val="both"/>
            </w:pPr>
            <w:r w:rsidRPr="004A0FCF">
              <w:rPr>
                <w:b/>
                <w:bCs/>
              </w:rPr>
              <w:t>PT26/1894</w:t>
            </w:r>
          </w:p>
        </w:tc>
      </w:tr>
    </w:tbl>
    <w:p w14:paraId="4C579E8C" w14:textId="77777777" w:rsidR="00915632" w:rsidRDefault="00915632">
      <w:pPr>
        <w:rPr>
          <w:b/>
          <w:bCs/>
        </w:rPr>
      </w:pPr>
    </w:p>
    <w:p w14:paraId="586A48DC" w14:textId="77777777" w:rsidR="00915632" w:rsidRDefault="00000000">
      <w:pPr>
        <w:rPr>
          <w:b/>
          <w:bCs/>
        </w:rPr>
      </w:pPr>
      <w:r>
        <w:rPr>
          <w:b/>
          <w:bCs/>
        </w:rPr>
        <w:t>3 - Serviços de Segurança e Ambientais</w:t>
      </w:r>
    </w:p>
    <w:p w14:paraId="0079FE43" w14:textId="77777777" w:rsidR="00915632" w:rsidRDefault="00000000">
      <w:r>
        <w:t>•</w:t>
      </w:r>
      <w:r>
        <w:tab/>
        <w:t xml:space="preserve">GNR Posto Territorial de Fafe - </w:t>
      </w:r>
      <w:hyperlink r:id="rId8">
        <w:r>
          <w:t>253 490 890</w:t>
        </w:r>
      </w:hyperlink>
    </w:p>
    <w:p w14:paraId="631BF7C0" w14:textId="77777777" w:rsidR="00915632" w:rsidRDefault="00000000">
      <w:r>
        <w:t>•</w:t>
      </w:r>
      <w:r>
        <w:tab/>
        <w:t>SOS Ambiente e Território – 808 200 520</w:t>
      </w:r>
    </w:p>
    <w:p w14:paraId="42FC6F6C" w14:textId="77777777" w:rsidR="00915632" w:rsidRDefault="00915632"/>
    <w:p w14:paraId="694B4C09" w14:textId="77777777" w:rsidR="00915632" w:rsidRDefault="00000000">
      <w:pPr>
        <w:jc w:val="both"/>
        <w:rPr>
          <w:b/>
          <w:bCs/>
        </w:rPr>
      </w:pPr>
      <w:r>
        <w:rPr>
          <w:b/>
          <w:bCs/>
        </w:rPr>
        <w:t>4 – Áreas de Impacto Ambiental</w:t>
      </w:r>
    </w:p>
    <w:tbl>
      <w:tblPr>
        <w:tblStyle w:val="a0"/>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938"/>
        <w:gridCol w:w="8"/>
      </w:tblGrid>
      <w:tr w:rsidR="00915632" w14:paraId="4A72D494" w14:textId="77777777">
        <w:trPr>
          <w:gridAfter w:val="1"/>
          <w:trHeight w:val="598"/>
        </w:trPr>
        <w:tc>
          <w:tcPr>
            <w:tcW w:w="2830" w:type="dxa"/>
            <w:vAlign w:val="center"/>
          </w:tcPr>
          <w:p w14:paraId="08B0F241" w14:textId="77777777" w:rsidR="00915632" w:rsidRDefault="00000000">
            <w:pPr>
              <w:spacing w:line="257" w:lineRule="auto"/>
              <w:jc w:val="center"/>
              <w:rPr>
                <w:rFonts w:ascii="Calibri" w:eastAsia="Calibri" w:hAnsi="Calibri" w:cs="Calibri"/>
                <w:b/>
                <w:bCs/>
              </w:rPr>
            </w:pPr>
            <w:r>
              <w:rPr>
                <w:rFonts w:ascii="Calibri" w:eastAsia="Calibri" w:hAnsi="Calibri" w:cs="Calibri"/>
                <w:b/>
                <w:bCs/>
              </w:rPr>
              <w:t>Área</w:t>
            </w:r>
          </w:p>
        </w:tc>
        <w:tc>
          <w:tcPr>
            <w:tcW w:w="6938" w:type="dxa"/>
            <w:vAlign w:val="center"/>
          </w:tcPr>
          <w:p w14:paraId="074A5A32" w14:textId="77777777" w:rsidR="00915632" w:rsidRDefault="00000000">
            <w:pPr>
              <w:spacing w:line="257" w:lineRule="auto"/>
              <w:jc w:val="center"/>
              <w:rPr>
                <w:rFonts w:ascii="Calibri" w:eastAsia="Calibri" w:hAnsi="Calibri" w:cs="Calibri"/>
                <w:b/>
                <w:bCs/>
              </w:rPr>
            </w:pPr>
            <w:r>
              <w:rPr>
                <w:rFonts w:ascii="Calibri" w:eastAsia="Calibri" w:hAnsi="Calibri" w:cs="Calibri"/>
                <w:b/>
                <w:bCs/>
              </w:rPr>
              <w:t>Contribuidor</w:t>
            </w:r>
          </w:p>
        </w:tc>
      </w:tr>
      <w:tr w:rsidR="00915632" w14:paraId="2E129BA4" w14:textId="77777777">
        <w:trPr>
          <w:gridAfter w:val="1"/>
          <w:trHeight w:val="1070"/>
        </w:trPr>
        <w:tc>
          <w:tcPr>
            <w:tcW w:w="2830" w:type="dxa"/>
          </w:tcPr>
          <w:p w14:paraId="3252163F" w14:textId="77777777" w:rsidR="00915632" w:rsidRDefault="00000000">
            <w:pPr>
              <w:spacing w:line="257" w:lineRule="auto"/>
              <w:rPr>
                <w:rFonts w:ascii="Calibri" w:eastAsia="Calibri" w:hAnsi="Calibri" w:cs="Calibri"/>
                <w:b/>
                <w:bCs/>
              </w:rPr>
            </w:pPr>
            <w:r>
              <w:rPr>
                <w:rFonts w:ascii="Calibri" w:eastAsia="Calibri" w:hAnsi="Calibri" w:cs="Calibri"/>
                <w:b/>
                <w:bCs/>
              </w:rPr>
              <w:t>Utilização de Energia</w:t>
            </w:r>
          </w:p>
        </w:tc>
        <w:tc>
          <w:tcPr>
            <w:tcW w:w="6938" w:type="dxa"/>
          </w:tcPr>
          <w:p w14:paraId="122C389F" w14:textId="77777777" w:rsidR="00915632" w:rsidRDefault="00000000">
            <w:pPr>
              <w:numPr>
                <w:ilvl w:val="0"/>
                <w:numId w:val="12"/>
              </w:numPr>
              <w:pBdr>
                <w:top w:val="nil"/>
                <w:left w:val="nil"/>
                <w:bottom w:val="nil"/>
                <w:right w:val="nil"/>
                <w:between w:val="nil"/>
              </w:pBdr>
              <w:spacing w:line="257" w:lineRule="auto"/>
              <w:rPr>
                <w:color w:val="000000"/>
                <w:sz w:val="22"/>
                <w:szCs w:val="22"/>
              </w:rPr>
            </w:pPr>
            <w:r>
              <w:rPr>
                <w:color w:val="000000"/>
                <w:sz w:val="22"/>
                <w:szCs w:val="22"/>
              </w:rPr>
              <w:t>Electricidade</w:t>
            </w:r>
          </w:p>
          <w:p w14:paraId="4584D50C" w14:textId="77777777" w:rsidR="00915632" w:rsidRDefault="00000000">
            <w:pPr>
              <w:numPr>
                <w:ilvl w:val="0"/>
                <w:numId w:val="12"/>
              </w:numPr>
              <w:pBdr>
                <w:top w:val="nil"/>
                <w:left w:val="nil"/>
                <w:bottom w:val="nil"/>
                <w:right w:val="nil"/>
                <w:between w:val="nil"/>
              </w:pBdr>
              <w:spacing w:line="259" w:lineRule="auto"/>
              <w:rPr>
                <w:color w:val="000000"/>
                <w:sz w:val="22"/>
                <w:szCs w:val="22"/>
              </w:rPr>
            </w:pPr>
            <w:r>
              <w:rPr>
                <w:color w:val="000000"/>
                <w:sz w:val="22"/>
                <w:szCs w:val="22"/>
              </w:rPr>
              <w:t>Transporte</w:t>
            </w:r>
          </w:p>
          <w:p w14:paraId="13EE0A6C" w14:textId="77777777" w:rsidR="00915632" w:rsidRDefault="00000000">
            <w:pPr>
              <w:numPr>
                <w:ilvl w:val="0"/>
                <w:numId w:val="12"/>
              </w:numPr>
              <w:pBdr>
                <w:top w:val="nil"/>
                <w:left w:val="nil"/>
                <w:bottom w:val="nil"/>
                <w:right w:val="nil"/>
                <w:between w:val="nil"/>
              </w:pBdr>
              <w:spacing w:after="160" w:line="259" w:lineRule="auto"/>
              <w:rPr>
                <w:color w:val="000000"/>
                <w:sz w:val="22"/>
                <w:szCs w:val="22"/>
              </w:rPr>
            </w:pPr>
            <w:r>
              <w:rPr>
                <w:color w:val="000000"/>
                <w:sz w:val="22"/>
                <w:szCs w:val="22"/>
              </w:rPr>
              <w:t>Combustíveis Fósseis</w:t>
            </w:r>
          </w:p>
        </w:tc>
      </w:tr>
      <w:tr w:rsidR="00915632" w14:paraId="11E672DF" w14:textId="77777777">
        <w:trPr>
          <w:gridAfter w:val="1"/>
          <w:trHeight w:val="1062"/>
        </w:trPr>
        <w:tc>
          <w:tcPr>
            <w:tcW w:w="2830" w:type="dxa"/>
          </w:tcPr>
          <w:p w14:paraId="1AE9A438" w14:textId="77777777" w:rsidR="00915632" w:rsidRDefault="00000000">
            <w:pPr>
              <w:spacing w:line="257" w:lineRule="auto"/>
              <w:rPr>
                <w:rFonts w:ascii="Calibri" w:eastAsia="Calibri" w:hAnsi="Calibri" w:cs="Calibri"/>
                <w:b/>
                <w:bCs/>
              </w:rPr>
            </w:pPr>
            <w:r>
              <w:rPr>
                <w:rFonts w:ascii="Calibri" w:eastAsia="Calibri" w:hAnsi="Calibri" w:cs="Calibri"/>
                <w:b/>
                <w:bCs/>
              </w:rPr>
              <w:t>Consumo de Água</w:t>
            </w:r>
          </w:p>
        </w:tc>
        <w:tc>
          <w:tcPr>
            <w:tcW w:w="6938" w:type="dxa"/>
          </w:tcPr>
          <w:p w14:paraId="104DB052" w14:textId="77777777" w:rsidR="00915632" w:rsidRDefault="00000000">
            <w:pPr>
              <w:numPr>
                <w:ilvl w:val="0"/>
                <w:numId w:val="12"/>
              </w:numPr>
              <w:pBdr>
                <w:top w:val="nil"/>
                <w:left w:val="nil"/>
                <w:bottom w:val="nil"/>
                <w:right w:val="nil"/>
                <w:between w:val="nil"/>
              </w:pBdr>
              <w:spacing w:line="257" w:lineRule="auto"/>
              <w:rPr>
                <w:color w:val="000000"/>
                <w:sz w:val="22"/>
                <w:szCs w:val="22"/>
              </w:rPr>
            </w:pPr>
            <w:r>
              <w:rPr>
                <w:color w:val="000000"/>
                <w:sz w:val="22"/>
                <w:szCs w:val="22"/>
              </w:rPr>
              <w:t>Casas-de-banho</w:t>
            </w:r>
          </w:p>
          <w:p w14:paraId="0F71E134" w14:textId="77777777" w:rsidR="00915632" w:rsidRDefault="00000000">
            <w:pPr>
              <w:numPr>
                <w:ilvl w:val="0"/>
                <w:numId w:val="12"/>
              </w:numPr>
              <w:pBdr>
                <w:top w:val="nil"/>
                <w:left w:val="nil"/>
                <w:bottom w:val="nil"/>
                <w:right w:val="nil"/>
                <w:between w:val="nil"/>
              </w:pBdr>
              <w:spacing w:line="259" w:lineRule="auto"/>
              <w:rPr>
                <w:color w:val="000000"/>
                <w:sz w:val="22"/>
                <w:szCs w:val="22"/>
              </w:rPr>
            </w:pPr>
            <w:r>
              <w:rPr>
                <w:color w:val="000000"/>
                <w:sz w:val="22"/>
                <w:szCs w:val="22"/>
              </w:rPr>
              <w:t>Hidratação</w:t>
            </w:r>
          </w:p>
          <w:p w14:paraId="1ED95033" w14:textId="77777777" w:rsidR="00915632" w:rsidRDefault="00000000">
            <w:pPr>
              <w:numPr>
                <w:ilvl w:val="0"/>
                <w:numId w:val="12"/>
              </w:numPr>
              <w:pBdr>
                <w:top w:val="nil"/>
                <w:left w:val="nil"/>
                <w:bottom w:val="nil"/>
                <w:right w:val="nil"/>
                <w:between w:val="nil"/>
              </w:pBdr>
              <w:spacing w:after="160" w:line="259" w:lineRule="auto"/>
              <w:rPr>
                <w:color w:val="000000"/>
                <w:sz w:val="22"/>
                <w:szCs w:val="22"/>
              </w:rPr>
            </w:pPr>
            <w:r>
              <w:rPr>
                <w:color w:val="000000"/>
                <w:sz w:val="22"/>
                <w:szCs w:val="22"/>
              </w:rPr>
              <w:t>Lavagem dos carros da competição</w:t>
            </w:r>
          </w:p>
        </w:tc>
      </w:tr>
      <w:tr w:rsidR="00915632" w14:paraId="2BAA2DBD" w14:textId="77777777">
        <w:trPr>
          <w:trHeight w:val="1262"/>
        </w:trPr>
        <w:tc>
          <w:tcPr>
            <w:tcW w:w="2830" w:type="dxa"/>
          </w:tcPr>
          <w:p w14:paraId="50D18D48" w14:textId="77777777" w:rsidR="00915632" w:rsidRDefault="00000000">
            <w:pPr>
              <w:spacing w:line="257" w:lineRule="auto"/>
              <w:rPr>
                <w:rFonts w:ascii="Calibri" w:eastAsia="Calibri" w:hAnsi="Calibri" w:cs="Calibri"/>
                <w:b/>
                <w:bCs/>
              </w:rPr>
            </w:pPr>
            <w:r>
              <w:rPr>
                <w:rFonts w:ascii="Calibri" w:eastAsia="Calibri" w:hAnsi="Calibri" w:cs="Calibri"/>
                <w:b/>
                <w:bCs/>
              </w:rPr>
              <w:t>Gestão de Desperdícios</w:t>
            </w:r>
          </w:p>
        </w:tc>
        <w:tc>
          <w:tcPr>
            <w:tcW w:w="6946" w:type="dxa"/>
            <w:gridSpan w:val="2"/>
          </w:tcPr>
          <w:p w14:paraId="1225ECCF" w14:textId="77777777" w:rsidR="00915632" w:rsidRDefault="00000000">
            <w:pPr>
              <w:numPr>
                <w:ilvl w:val="0"/>
                <w:numId w:val="9"/>
              </w:numPr>
              <w:pBdr>
                <w:top w:val="nil"/>
                <w:left w:val="nil"/>
                <w:bottom w:val="nil"/>
                <w:right w:val="nil"/>
                <w:between w:val="nil"/>
              </w:pBdr>
              <w:spacing w:line="216" w:lineRule="auto"/>
              <w:rPr>
                <w:color w:val="000000"/>
                <w:sz w:val="22"/>
                <w:szCs w:val="22"/>
              </w:rPr>
            </w:pPr>
            <w:r>
              <w:rPr>
                <w:color w:val="000000"/>
                <w:sz w:val="22"/>
                <w:szCs w:val="22"/>
              </w:rPr>
              <w:t>Utilização de papel</w:t>
            </w:r>
          </w:p>
          <w:p w14:paraId="53FA7905" w14:textId="77777777" w:rsidR="00915632" w:rsidRDefault="00000000">
            <w:pPr>
              <w:numPr>
                <w:ilvl w:val="0"/>
                <w:numId w:val="9"/>
              </w:numPr>
              <w:pBdr>
                <w:top w:val="nil"/>
                <w:left w:val="nil"/>
                <w:bottom w:val="nil"/>
                <w:right w:val="nil"/>
                <w:between w:val="nil"/>
              </w:pBdr>
              <w:spacing w:line="216" w:lineRule="auto"/>
              <w:rPr>
                <w:color w:val="000000"/>
                <w:sz w:val="22"/>
                <w:szCs w:val="22"/>
              </w:rPr>
            </w:pPr>
            <w:r>
              <w:rPr>
                <w:color w:val="000000"/>
                <w:sz w:val="22"/>
                <w:szCs w:val="22"/>
              </w:rPr>
              <w:t>Plástico (garrafas de plástico, sacos)</w:t>
            </w:r>
          </w:p>
          <w:p w14:paraId="4B019B05" w14:textId="77777777" w:rsidR="00915632" w:rsidRDefault="00000000">
            <w:pPr>
              <w:numPr>
                <w:ilvl w:val="0"/>
                <w:numId w:val="9"/>
              </w:numPr>
              <w:pBdr>
                <w:top w:val="nil"/>
                <w:left w:val="nil"/>
                <w:bottom w:val="nil"/>
                <w:right w:val="nil"/>
                <w:between w:val="nil"/>
              </w:pBdr>
              <w:spacing w:line="216" w:lineRule="auto"/>
            </w:pPr>
            <w:r>
              <w:rPr>
                <w:color w:val="000000"/>
                <w:sz w:val="22"/>
                <w:szCs w:val="22"/>
              </w:rPr>
              <w:t>Óleos</w:t>
            </w:r>
          </w:p>
          <w:p w14:paraId="17A4DF5E" w14:textId="77777777" w:rsidR="00915632" w:rsidRDefault="00000000">
            <w:pPr>
              <w:numPr>
                <w:ilvl w:val="0"/>
                <w:numId w:val="9"/>
              </w:numPr>
              <w:pBdr>
                <w:top w:val="nil"/>
                <w:left w:val="nil"/>
                <w:bottom w:val="nil"/>
                <w:right w:val="nil"/>
                <w:between w:val="nil"/>
              </w:pBdr>
              <w:spacing w:line="216" w:lineRule="auto"/>
              <w:rPr>
                <w:color w:val="000000"/>
                <w:sz w:val="22"/>
                <w:szCs w:val="22"/>
              </w:rPr>
            </w:pPr>
            <w:r>
              <w:rPr>
                <w:color w:val="000000"/>
                <w:sz w:val="22"/>
                <w:szCs w:val="22"/>
              </w:rPr>
              <w:t>Anti-congelantes (toxicidade e corrosão)</w:t>
            </w:r>
          </w:p>
          <w:p w14:paraId="2B19D6BE" w14:textId="77777777" w:rsidR="00915632" w:rsidRDefault="00000000">
            <w:pPr>
              <w:numPr>
                <w:ilvl w:val="0"/>
                <w:numId w:val="9"/>
              </w:numPr>
              <w:pBdr>
                <w:top w:val="nil"/>
                <w:left w:val="nil"/>
                <w:bottom w:val="nil"/>
                <w:right w:val="nil"/>
                <w:between w:val="nil"/>
              </w:pBdr>
              <w:spacing w:line="216" w:lineRule="auto"/>
              <w:rPr>
                <w:color w:val="000000"/>
                <w:sz w:val="22"/>
                <w:szCs w:val="22"/>
              </w:rPr>
            </w:pPr>
            <w:r>
              <w:rPr>
                <w:color w:val="000000"/>
                <w:sz w:val="22"/>
                <w:szCs w:val="22"/>
              </w:rPr>
              <w:t>Ácidos das baterias (toxicidade e corrosão)</w:t>
            </w:r>
          </w:p>
          <w:p w14:paraId="194FF657" w14:textId="77777777" w:rsidR="00915632" w:rsidRDefault="00000000">
            <w:pPr>
              <w:numPr>
                <w:ilvl w:val="0"/>
                <w:numId w:val="9"/>
              </w:numPr>
              <w:pBdr>
                <w:top w:val="nil"/>
                <w:left w:val="nil"/>
                <w:bottom w:val="nil"/>
                <w:right w:val="nil"/>
                <w:between w:val="nil"/>
              </w:pBdr>
              <w:spacing w:after="160" w:line="216" w:lineRule="auto"/>
            </w:pPr>
            <w:r>
              <w:rPr>
                <w:color w:val="000000"/>
                <w:sz w:val="22"/>
                <w:szCs w:val="22"/>
              </w:rPr>
              <w:t>Borrachas (pneus)</w:t>
            </w:r>
            <w:r>
              <w:rPr>
                <w:color w:val="000000"/>
                <w:sz w:val="22"/>
                <w:szCs w:val="22"/>
              </w:rPr>
              <w:br/>
            </w:r>
          </w:p>
        </w:tc>
      </w:tr>
      <w:tr w:rsidR="00915632" w14:paraId="19312D80" w14:textId="77777777">
        <w:trPr>
          <w:trHeight w:val="90"/>
        </w:trPr>
        <w:tc>
          <w:tcPr>
            <w:tcW w:w="2830" w:type="dxa"/>
          </w:tcPr>
          <w:p w14:paraId="3AA98619" w14:textId="77777777" w:rsidR="00915632" w:rsidRDefault="00000000">
            <w:pPr>
              <w:spacing w:line="257" w:lineRule="auto"/>
              <w:rPr>
                <w:rFonts w:ascii="Calibri" w:eastAsia="Calibri" w:hAnsi="Calibri" w:cs="Calibri"/>
                <w:b/>
                <w:bCs/>
              </w:rPr>
            </w:pPr>
            <w:r>
              <w:rPr>
                <w:rFonts w:ascii="Calibri" w:eastAsia="Calibri" w:hAnsi="Calibri" w:cs="Calibri"/>
                <w:b/>
                <w:bCs/>
              </w:rPr>
              <w:t>Identificação e gestão de problemas associados à Poluição do Solos e Águas</w:t>
            </w:r>
          </w:p>
        </w:tc>
        <w:tc>
          <w:tcPr>
            <w:tcW w:w="6946" w:type="dxa"/>
            <w:gridSpan w:val="2"/>
          </w:tcPr>
          <w:p w14:paraId="148A5024" w14:textId="77777777" w:rsidR="00915632" w:rsidRDefault="00000000">
            <w:pPr>
              <w:numPr>
                <w:ilvl w:val="0"/>
                <w:numId w:val="8"/>
              </w:numPr>
              <w:pBdr>
                <w:top w:val="nil"/>
                <w:left w:val="nil"/>
                <w:bottom w:val="nil"/>
                <w:right w:val="nil"/>
                <w:between w:val="nil"/>
              </w:pBdr>
              <w:spacing w:after="160" w:line="257" w:lineRule="auto"/>
              <w:rPr>
                <w:color w:val="000000"/>
                <w:sz w:val="22"/>
                <w:szCs w:val="22"/>
              </w:rPr>
            </w:pPr>
            <w:r>
              <w:rPr>
                <w:color w:val="000000"/>
                <w:sz w:val="22"/>
                <w:szCs w:val="22"/>
              </w:rPr>
              <w:t>Percas de fluídos por parte dos automóveis da competição, a serem mitigados através da utilização de pó absorvente.</w:t>
            </w:r>
          </w:p>
        </w:tc>
      </w:tr>
      <w:tr w:rsidR="00915632" w14:paraId="1288084B" w14:textId="77777777">
        <w:trPr>
          <w:trHeight w:val="1035"/>
        </w:trPr>
        <w:tc>
          <w:tcPr>
            <w:tcW w:w="2830" w:type="dxa"/>
          </w:tcPr>
          <w:p w14:paraId="0EAB58BA" w14:textId="77777777" w:rsidR="00915632" w:rsidRDefault="00000000">
            <w:pPr>
              <w:spacing w:line="257" w:lineRule="auto"/>
              <w:rPr>
                <w:rFonts w:ascii="Calibri" w:eastAsia="Calibri" w:hAnsi="Calibri" w:cs="Calibri"/>
                <w:b/>
                <w:bCs/>
              </w:rPr>
            </w:pPr>
            <w:r>
              <w:rPr>
                <w:rFonts w:ascii="Calibri" w:eastAsia="Calibri" w:hAnsi="Calibri" w:cs="Calibri"/>
                <w:b/>
                <w:bCs/>
              </w:rPr>
              <w:t>Transportes</w:t>
            </w:r>
          </w:p>
        </w:tc>
        <w:tc>
          <w:tcPr>
            <w:tcW w:w="6946" w:type="dxa"/>
            <w:gridSpan w:val="2"/>
          </w:tcPr>
          <w:p w14:paraId="5E778726" w14:textId="77777777" w:rsidR="00915632" w:rsidRDefault="00000000">
            <w:pPr>
              <w:numPr>
                <w:ilvl w:val="0"/>
                <w:numId w:val="11"/>
              </w:numPr>
              <w:pBdr>
                <w:top w:val="nil"/>
                <w:left w:val="nil"/>
                <w:bottom w:val="nil"/>
                <w:right w:val="nil"/>
                <w:between w:val="nil"/>
              </w:pBdr>
              <w:spacing w:line="257" w:lineRule="auto"/>
              <w:rPr>
                <w:color w:val="000000"/>
                <w:sz w:val="22"/>
                <w:szCs w:val="22"/>
              </w:rPr>
            </w:pPr>
            <w:r>
              <w:rPr>
                <w:color w:val="000000"/>
                <w:sz w:val="22"/>
                <w:szCs w:val="22"/>
              </w:rPr>
              <w:t>Oficiais de Prova</w:t>
            </w:r>
          </w:p>
          <w:p w14:paraId="2A88A3C2" w14:textId="77777777" w:rsidR="00915632" w:rsidRDefault="00000000">
            <w:pPr>
              <w:numPr>
                <w:ilvl w:val="0"/>
                <w:numId w:val="11"/>
              </w:numPr>
              <w:pBdr>
                <w:top w:val="nil"/>
                <w:left w:val="nil"/>
                <w:bottom w:val="nil"/>
                <w:right w:val="nil"/>
                <w:between w:val="nil"/>
              </w:pBdr>
              <w:spacing w:line="259" w:lineRule="auto"/>
            </w:pPr>
            <w:r>
              <w:rPr>
                <w:color w:val="000000"/>
                <w:sz w:val="22"/>
                <w:szCs w:val="22"/>
              </w:rPr>
              <w:t>Equipas e concorrentes participantes</w:t>
            </w:r>
          </w:p>
          <w:p w14:paraId="56FF12FB" w14:textId="77777777" w:rsidR="00915632" w:rsidRDefault="00000000">
            <w:pPr>
              <w:numPr>
                <w:ilvl w:val="0"/>
                <w:numId w:val="11"/>
              </w:numPr>
              <w:pBdr>
                <w:top w:val="nil"/>
                <w:left w:val="nil"/>
                <w:bottom w:val="nil"/>
                <w:right w:val="nil"/>
                <w:between w:val="nil"/>
              </w:pBdr>
              <w:spacing w:after="160" w:line="259" w:lineRule="auto"/>
            </w:pPr>
            <w:r>
              <w:rPr>
                <w:color w:val="000000"/>
                <w:sz w:val="22"/>
                <w:szCs w:val="22"/>
              </w:rPr>
              <w:t>Elementos da Organização.</w:t>
            </w:r>
          </w:p>
        </w:tc>
      </w:tr>
      <w:tr w:rsidR="00915632" w14:paraId="537E5463" w14:textId="77777777">
        <w:trPr>
          <w:trHeight w:val="1107"/>
        </w:trPr>
        <w:tc>
          <w:tcPr>
            <w:tcW w:w="2830" w:type="dxa"/>
          </w:tcPr>
          <w:p w14:paraId="07B2E850" w14:textId="77777777" w:rsidR="00915632" w:rsidRDefault="00000000">
            <w:pPr>
              <w:spacing w:line="257" w:lineRule="auto"/>
              <w:rPr>
                <w:rFonts w:ascii="Calibri" w:eastAsia="Calibri" w:hAnsi="Calibri" w:cs="Calibri"/>
                <w:b/>
                <w:bCs/>
              </w:rPr>
            </w:pPr>
            <w:r>
              <w:rPr>
                <w:rFonts w:ascii="Calibri" w:eastAsia="Calibri" w:hAnsi="Calibri" w:cs="Calibri"/>
                <w:b/>
                <w:bCs/>
              </w:rPr>
              <w:lastRenderedPageBreak/>
              <w:t>Património e Biodiversidade</w:t>
            </w:r>
          </w:p>
        </w:tc>
        <w:tc>
          <w:tcPr>
            <w:tcW w:w="6946" w:type="dxa"/>
            <w:gridSpan w:val="2"/>
          </w:tcPr>
          <w:p w14:paraId="7586E7FA" w14:textId="77777777" w:rsidR="00915632" w:rsidRDefault="00000000">
            <w:pPr>
              <w:numPr>
                <w:ilvl w:val="0"/>
                <w:numId w:val="7"/>
              </w:numPr>
              <w:pBdr>
                <w:top w:val="nil"/>
                <w:left w:val="nil"/>
                <w:bottom w:val="nil"/>
                <w:right w:val="nil"/>
                <w:between w:val="nil"/>
              </w:pBdr>
              <w:spacing w:after="160" w:line="257" w:lineRule="auto"/>
              <w:rPr>
                <w:color w:val="000000"/>
                <w:sz w:val="22"/>
                <w:szCs w:val="22"/>
              </w:rPr>
            </w:pPr>
            <w:r>
              <w:rPr>
                <w:color w:val="000000"/>
                <w:sz w:val="22"/>
                <w:szCs w:val="22"/>
              </w:rPr>
              <w:t>A natureza do Rali, não prevê um grande impacto no património histórico ou na biodiversidade. Não existem, um parque arqueológico ou uma reserva natural, nos locais de passagem da prova.</w:t>
            </w:r>
          </w:p>
        </w:tc>
      </w:tr>
      <w:tr w:rsidR="00915632" w14:paraId="44A5F2A4" w14:textId="77777777">
        <w:trPr>
          <w:trHeight w:val="852"/>
        </w:trPr>
        <w:tc>
          <w:tcPr>
            <w:tcW w:w="2830" w:type="dxa"/>
          </w:tcPr>
          <w:p w14:paraId="30782977" w14:textId="77777777" w:rsidR="00915632" w:rsidRDefault="00000000">
            <w:pPr>
              <w:spacing w:line="257" w:lineRule="auto"/>
              <w:rPr>
                <w:rFonts w:ascii="Calibri" w:eastAsia="Calibri" w:hAnsi="Calibri" w:cs="Calibri"/>
                <w:b/>
                <w:bCs/>
              </w:rPr>
            </w:pPr>
            <w:r>
              <w:rPr>
                <w:rFonts w:ascii="Calibri" w:eastAsia="Calibri" w:hAnsi="Calibri" w:cs="Calibri"/>
                <w:b/>
                <w:bCs/>
              </w:rPr>
              <w:t>Ruído</w:t>
            </w:r>
          </w:p>
        </w:tc>
        <w:tc>
          <w:tcPr>
            <w:tcW w:w="6946" w:type="dxa"/>
            <w:gridSpan w:val="2"/>
          </w:tcPr>
          <w:p w14:paraId="0CDB895C" w14:textId="77777777" w:rsidR="00915632" w:rsidRDefault="00000000">
            <w:pPr>
              <w:numPr>
                <w:ilvl w:val="0"/>
                <w:numId w:val="10"/>
              </w:numPr>
              <w:pBdr>
                <w:top w:val="nil"/>
                <w:left w:val="nil"/>
                <w:bottom w:val="nil"/>
                <w:right w:val="nil"/>
                <w:between w:val="nil"/>
              </w:pBdr>
              <w:spacing w:line="257" w:lineRule="auto"/>
              <w:rPr>
                <w:color w:val="000000"/>
                <w:sz w:val="22"/>
                <w:szCs w:val="22"/>
              </w:rPr>
            </w:pPr>
            <w:r>
              <w:rPr>
                <w:color w:val="000000"/>
                <w:sz w:val="22"/>
                <w:szCs w:val="22"/>
              </w:rPr>
              <w:t>Veículos de competição participantes.</w:t>
            </w:r>
          </w:p>
          <w:p w14:paraId="5D313AB4" w14:textId="77777777" w:rsidR="00915632" w:rsidRDefault="00000000">
            <w:pPr>
              <w:numPr>
                <w:ilvl w:val="0"/>
                <w:numId w:val="10"/>
              </w:numPr>
              <w:pBdr>
                <w:top w:val="nil"/>
                <w:left w:val="nil"/>
                <w:bottom w:val="nil"/>
                <w:right w:val="nil"/>
                <w:between w:val="nil"/>
              </w:pBdr>
              <w:spacing w:after="160" w:line="259" w:lineRule="auto"/>
              <w:rPr>
                <w:color w:val="000000"/>
                <w:sz w:val="22"/>
                <w:szCs w:val="22"/>
              </w:rPr>
            </w:pPr>
            <w:r>
              <w:rPr>
                <w:color w:val="000000"/>
                <w:sz w:val="22"/>
                <w:szCs w:val="22"/>
              </w:rPr>
              <w:t>Altifalantes de animação</w:t>
            </w:r>
          </w:p>
        </w:tc>
      </w:tr>
      <w:tr w:rsidR="00915632" w14:paraId="27E628C0" w14:textId="77777777">
        <w:trPr>
          <w:trHeight w:val="850"/>
        </w:trPr>
        <w:tc>
          <w:tcPr>
            <w:tcW w:w="2830" w:type="dxa"/>
          </w:tcPr>
          <w:p w14:paraId="2D5A62F5" w14:textId="77777777" w:rsidR="00915632" w:rsidRDefault="00000000">
            <w:pPr>
              <w:spacing w:line="257" w:lineRule="auto"/>
              <w:rPr>
                <w:rFonts w:ascii="Calibri" w:eastAsia="Calibri" w:hAnsi="Calibri" w:cs="Calibri"/>
                <w:b/>
                <w:bCs/>
              </w:rPr>
            </w:pPr>
            <w:r>
              <w:rPr>
                <w:rFonts w:ascii="Calibri" w:eastAsia="Calibri" w:hAnsi="Calibri" w:cs="Calibri"/>
                <w:b/>
                <w:bCs/>
              </w:rPr>
              <w:t>Qualidade do Ar</w:t>
            </w:r>
          </w:p>
        </w:tc>
        <w:tc>
          <w:tcPr>
            <w:tcW w:w="6946" w:type="dxa"/>
            <w:gridSpan w:val="2"/>
          </w:tcPr>
          <w:p w14:paraId="7F9321A0" w14:textId="77777777" w:rsidR="00915632" w:rsidRDefault="00000000">
            <w:pPr>
              <w:numPr>
                <w:ilvl w:val="0"/>
                <w:numId w:val="1"/>
              </w:numPr>
              <w:pBdr>
                <w:top w:val="nil"/>
                <w:left w:val="nil"/>
                <w:bottom w:val="nil"/>
                <w:right w:val="nil"/>
                <w:between w:val="nil"/>
              </w:pBdr>
              <w:spacing w:line="257" w:lineRule="auto"/>
              <w:rPr>
                <w:color w:val="000000"/>
                <w:sz w:val="22"/>
                <w:szCs w:val="22"/>
              </w:rPr>
            </w:pPr>
            <w:r>
              <w:rPr>
                <w:color w:val="000000"/>
                <w:sz w:val="22"/>
                <w:szCs w:val="22"/>
              </w:rPr>
              <w:t>Veículos.</w:t>
            </w:r>
          </w:p>
          <w:p w14:paraId="5A55C7FD" w14:textId="431A650A" w:rsidR="00915632" w:rsidRDefault="00000000" w:rsidP="001E35A3">
            <w:pPr>
              <w:numPr>
                <w:ilvl w:val="0"/>
                <w:numId w:val="1"/>
              </w:numPr>
              <w:pBdr>
                <w:top w:val="nil"/>
                <w:left w:val="nil"/>
                <w:bottom w:val="nil"/>
                <w:right w:val="nil"/>
                <w:between w:val="nil"/>
              </w:pBdr>
              <w:spacing w:after="160" w:line="257" w:lineRule="auto"/>
            </w:pPr>
            <w:r>
              <w:rPr>
                <w:color w:val="000000"/>
                <w:sz w:val="22"/>
                <w:szCs w:val="22"/>
              </w:rPr>
              <w:t>Sistemas de ar condicionado</w:t>
            </w:r>
          </w:p>
        </w:tc>
      </w:tr>
      <w:tr w:rsidR="00915632" w14:paraId="7DB69177" w14:textId="77777777">
        <w:trPr>
          <w:trHeight w:val="1502"/>
        </w:trPr>
        <w:tc>
          <w:tcPr>
            <w:tcW w:w="2830" w:type="dxa"/>
          </w:tcPr>
          <w:p w14:paraId="43B6208C" w14:textId="77777777" w:rsidR="00915632" w:rsidRDefault="00000000">
            <w:pPr>
              <w:spacing w:line="257" w:lineRule="auto"/>
              <w:rPr>
                <w:rFonts w:ascii="Calibri" w:eastAsia="Calibri" w:hAnsi="Calibri" w:cs="Calibri"/>
                <w:b/>
                <w:bCs/>
              </w:rPr>
            </w:pPr>
            <w:r>
              <w:rPr>
                <w:rFonts w:ascii="Calibri" w:eastAsia="Calibri" w:hAnsi="Calibri" w:cs="Calibri"/>
                <w:b/>
                <w:bCs/>
              </w:rPr>
              <w:t>Emissões de Carbono</w:t>
            </w:r>
          </w:p>
        </w:tc>
        <w:tc>
          <w:tcPr>
            <w:tcW w:w="6946" w:type="dxa"/>
            <w:gridSpan w:val="2"/>
          </w:tcPr>
          <w:p w14:paraId="3D0B69AF" w14:textId="77777777" w:rsidR="00915632" w:rsidRDefault="00000000">
            <w:pPr>
              <w:numPr>
                <w:ilvl w:val="0"/>
                <w:numId w:val="10"/>
              </w:numPr>
              <w:pBdr>
                <w:top w:val="nil"/>
                <w:left w:val="nil"/>
                <w:bottom w:val="nil"/>
                <w:right w:val="nil"/>
                <w:between w:val="nil"/>
              </w:pBdr>
              <w:spacing w:line="259" w:lineRule="auto"/>
              <w:rPr>
                <w:color w:val="000000"/>
                <w:sz w:val="22"/>
                <w:szCs w:val="22"/>
              </w:rPr>
            </w:pPr>
            <w:r>
              <w:rPr>
                <w:color w:val="000000"/>
                <w:sz w:val="22"/>
                <w:szCs w:val="22"/>
              </w:rPr>
              <w:t>Veiculos</w:t>
            </w:r>
          </w:p>
          <w:p w14:paraId="79E23BB5" w14:textId="77777777" w:rsidR="00915632" w:rsidRDefault="00000000">
            <w:pPr>
              <w:numPr>
                <w:ilvl w:val="0"/>
                <w:numId w:val="10"/>
              </w:numPr>
              <w:pBdr>
                <w:top w:val="nil"/>
                <w:left w:val="nil"/>
                <w:bottom w:val="nil"/>
                <w:right w:val="nil"/>
                <w:between w:val="nil"/>
              </w:pBdr>
              <w:spacing w:line="259" w:lineRule="auto"/>
              <w:rPr>
                <w:color w:val="000000"/>
                <w:sz w:val="22"/>
                <w:szCs w:val="22"/>
              </w:rPr>
            </w:pPr>
            <w:r>
              <w:rPr>
                <w:color w:val="000000"/>
                <w:sz w:val="22"/>
                <w:szCs w:val="22"/>
              </w:rPr>
              <w:t>Desperdícios orgânicos</w:t>
            </w:r>
          </w:p>
          <w:p w14:paraId="7719867C" w14:textId="77777777" w:rsidR="00915632" w:rsidRDefault="00000000">
            <w:pPr>
              <w:numPr>
                <w:ilvl w:val="0"/>
                <w:numId w:val="10"/>
              </w:numPr>
              <w:pBdr>
                <w:top w:val="nil"/>
                <w:left w:val="nil"/>
                <w:bottom w:val="nil"/>
                <w:right w:val="nil"/>
                <w:between w:val="nil"/>
              </w:pBdr>
              <w:spacing w:line="259" w:lineRule="auto"/>
              <w:rPr>
                <w:color w:val="000000"/>
                <w:sz w:val="22"/>
                <w:szCs w:val="22"/>
              </w:rPr>
            </w:pPr>
            <w:r>
              <w:rPr>
                <w:color w:val="000000"/>
                <w:sz w:val="22"/>
                <w:szCs w:val="22"/>
              </w:rPr>
              <w:t>Arcas frigoríficas</w:t>
            </w:r>
          </w:p>
          <w:p w14:paraId="29494D71" w14:textId="77777777" w:rsidR="00915632" w:rsidRDefault="00000000">
            <w:pPr>
              <w:numPr>
                <w:ilvl w:val="0"/>
                <w:numId w:val="10"/>
              </w:numPr>
              <w:pBdr>
                <w:top w:val="nil"/>
                <w:left w:val="nil"/>
                <w:bottom w:val="nil"/>
                <w:right w:val="nil"/>
                <w:between w:val="nil"/>
              </w:pBdr>
              <w:spacing w:line="259" w:lineRule="auto"/>
              <w:rPr>
                <w:color w:val="000000"/>
                <w:sz w:val="22"/>
                <w:szCs w:val="22"/>
              </w:rPr>
            </w:pPr>
            <w:r>
              <w:rPr>
                <w:color w:val="000000"/>
                <w:sz w:val="22"/>
                <w:szCs w:val="22"/>
              </w:rPr>
              <w:t>Electricidade</w:t>
            </w:r>
          </w:p>
          <w:p w14:paraId="592BBB20" w14:textId="66A304B3" w:rsidR="00915632" w:rsidRDefault="00000000" w:rsidP="001E35A3">
            <w:pPr>
              <w:numPr>
                <w:ilvl w:val="0"/>
                <w:numId w:val="10"/>
              </w:numPr>
              <w:pBdr>
                <w:top w:val="nil"/>
                <w:left w:val="nil"/>
                <w:bottom w:val="nil"/>
                <w:right w:val="nil"/>
                <w:between w:val="nil"/>
              </w:pBdr>
              <w:spacing w:after="160" w:line="259" w:lineRule="auto"/>
              <w:rPr>
                <w:rFonts w:ascii="Calibri" w:eastAsia="Calibri" w:hAnsi="Calibri" w:cs="Calibri"/>
              </w:rPr>
            </w:pPr>
            <w:r>
              <w:rPr>
                <w:color w:val="000000"/>
                <w:sz w:val="22"/>
                <w:szCs w:val="22"/>
              </w:rPr>
              <w:t>Ar condicionado</w:t>
            </w:r>
            <w:r>
              <w:rPr>
                <w:rFonts w:ascii="Calibri" w:eastAsia="Calibri" w:hAnsi="Calibri" w:cs="Calibri"/>
              </w:rPr>
              <w:t xml:space="preserve"> </w:t>
            </w:r>
          </w:p>
        </w:tc>
      </w:tr>
    </w:tbl>
    <w:p w14:paraId="4C325CAE" w14:textId="77777777" w:rsidR="001E35A3" w:rsidRDefault="001E35A3">
      <w:pPr>
        <w:jc w:val="both"/>
        <w:rPr>
          <w:b/>
          <w:bCs/>
        </w:rPr>
      </w:pPr>
    </w:p>
    <w:p w14:paraId="2294950F" w14:textId="6EB90CF1" w:rsidR="00915632" w:rsidRDefault="00000000">
      <w:pPr>
        <w:jc w:val="both"/>
        <w:rPr>
          <w:b/>
          <w:bCs/>
        </w:rPr>
      </w:pPr>
      <w:r>
        <w:rPr>
          <w:b/>
          <w:bCs/>
        </w:rPr>
        <w:t>5 – Separação de Resíduos:</w:t>
      </w:r>
    </w:p>
    <w:p w14:paraId="392723A9" w14:textId="77777777" w:rsidR="00915632" w:rsidRDefault="00000000">
      <w:pPr>
        <w:ind w:left="708"/>
        <w:jc w:val="both"/>
      </w:pPr>
      <w:r>
        <w:t>Em todas as zonas onde se prevê aglomeração de pessoas assim como todos os locais associados ao desenrolar da prova iram estar dotadas de recolha seletiva e respetiva separação de resíduos. Devido as características especiais do parque de assistência, especial atenção será dada a esta área onde serão implementadas as seguintes medidas:</w:t>
      </w:r>
    </w:p>
    <w:p w14:paraId="2D8FE19D" w14:textId="77777777" w:rsidR="00915632" w:rsidRDefault="00000000">
      <w:pPr>
        <w:numPr>
          <w:ilvl w:val="0"/>
          <w:numId w:val="4"/>
        </w:numPr>
        <w:pBdr>
          <w:top w:val="nil"/>
          <w:left w:val="nil"/>
          <w:bottom w:val="nil"/>
          <w:right w:val="nil"/>
          <w:between w:val="nil"/>
        </w:pBdr>
        <w:spacing w:after="0"/>
        <w:jc w:val="both"/>
      </w:pPr>
      <w:r>
        <w:rPr>
          <w:color w:val="000000"/>
        </w:rPr>
        <w:t>Separação de resíduos (Papel, Vidro, Plástico, Indiferenciado).</w:t>
      </w:r>
    </w:p>
    <w:p w14:paraId="03CF0800" w14:textId="77777777" w:rsidR="00915632" w:rsidRDefault="00000000">
      <w:pPr>
        <w:numPr>
          <w:ilvl w:val="0"/>
          <w:numId w:val="4"/>
        </w:numPr>
        <w:pBdr>
          <w:top w:val="nil"/>
          <w:left w:val="nil"/>
          <w:bottom w:val="nil"/>
          <w:right w:val="nil"/>
          <w:between w:val="nil"/>
        </w:pBdr>
        <w:spacing w:after="0"/>
        <w:jc w:val="both"/>
      </w:pPr>
      <w:r>
        <w:rPr>
          <w:color w:val="000000"/>
        </w:rPr>
        <w:t>Meios de recolha de óleos lubrificantes e fluidos anticongelantes.</w:t>
      </w:r>
    </w:p>
    <w:p w14:paraId="387291D0" w14:textId="77777777" w:rsidR="00915632" w:rsidRDefault="00000000">
      <w:pPr>
        <w:numPr>
          <w:ilvl w:val="0"/>
          <w:numId w:val="4"/>
        </w:numPr>
        <w:pBdr>
          <w:top w:val="nil"/>
          <w:left w:val="nil"/>
          <w:bottom w:val="nil"/>
          <w:right w:val="nil"/>
          <w:between w:val="nil"/>
        </w:pBdr>
        <w:spacing w:after="0"/>
        <w:jc w:val="both"/>
      </w:pPr>
      <w:r>
        <w:rPr>
          <w:color w:val="000000"/>
        </w:rPr>
        <w:t>Meios de recolha de sucata automóvel.</w:t>
      </w:r>
    </w:p>
    <w:p w14:paraId="1E5099AD" w14:textId="77777777" w:rsidR="00915632" w:rsidRDefault="00000000">
      <w:pPr>
        <w:numPr>
          <w:ilvl w:val="0"/>
          <w:numId w:val="4"/>
        </w:numPr>
        <w:pBdr>
          <w:top w:val="nil"/>
          <w:left w:val="nil"/>
          <w:bottom w:val="nil"/>
          <w:right w:val="nil"/>
          <w:between w:val="nil"/>
        </w:pBdr>
        <w:spacing w:after="0"/>
        <w:jc w:val="both"/>
      </w:pPr>
      <w:r>
        <w:rPr>
          <w:color w:val="000000"/>
        </w:rPr>
        <w:t>Recolha diária dos resíduos (Papel, Vidro, Plástico, Indiferenciado).</w:t>
      </w:r>
    </w:p>
    <w:p w14:paraId="152455C5" w14:textId="77777777" w:rsidR="00915632" w:rsidRDefault="00000000">
      <w:pPr>
        <w:numPr>
          <w:ilvl w:val="0"/>
          <w:numId w:val="4"/>
        </w:numPr>
        <w:pBdr>
          <w:top w:val="nil"/>
          <w:left w:val="nil"/>
          <w:bottom w:val="nil"/>
          <w:right w:val="nil"/>
          <w:between w:val="nil"/>
        </w:pBdr>
        <w:jc w:val="both"/>
      </w:pPr>
      <w:r>
        <w:rPr>
          <w:color w:val="000000"/>
        </w:rPr>
        <w:t>Todos os controlos de estrada estarão dotados de mecanismos de separação de resíduos.</w:t>
      </w:r>
    </w:p>
    <w:p w14:paraId="2DFB2AD4" w14:textId="77777777" w:rsidR="00915632" w:rsidRDefault="00915632">
      <w:pPr>
        <w:jc w:val="both"/>
      </w:pPr>
    </w:p>
    <w:p w14:paraId="4644833C" w14:textId="0715F37B" w:rsidR="00915632" w:rsidRDefault="00000000" w:rsidP="001E35A3">
      <w:pPr>
        <w:jc w:val="both"/>
        <w:rPr>
          <w:b/>
          <w:bCs/>
        </w:rPr>
      </w:pPr>
      <w:r>
        <w:rPr>
          <w:noProof/>
        </w:rPr>
        <w:drawing>
          <wp:inline distT="0" distB="0" distL="0" distR="0" wp14:anchorId="03152BF5" wp14:editId="2E153A19">
            <wp:extent cx="1421765" cy="2107565"/>
            <wp:effectExtent l="0" t="0" r="6985" b="6985"/>
            <wp:docPr id="7" name="image5.jpg" descr="Uma imagem com ar livre, árvore, céu, relv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jpg" descr="Uma imagem com ar livre, árvore, céu, relva&#10;&#10;Descrição gerada automaticamente"/>
                    <pic:cNvPicPr preferRelativeResize="0"/>
                  </pic:nvPicPr>
                  <pic:blipFill>
                    <a:blip r:embed="rId9"/>
                    <a:srcRect/>
                    <a:stretch>
                      <a:fillRect/>
                    </a:stretch>
                  </pic:blipFill>
                  <pic:spPr>
                    <a:xfrm>
                      <a:off x="0" y="0"/>
                      <a:ext cx="1421765" cy="2107565"/>
                    </a:xfrm>
                    <a:prstGeom prst="rect">
                      <a:avLst/>
                    </a:prstGeom>
                    <a:ln/>
                  </pic:spPr>
                </pic:pic>
              </a:graphicData>
            </a:graphic>
          </wp:inline>
        </w:drawing>
      </w:r>
    </w:p>
    <w:p w14:paraId="4D6B7155" w14:textId="77777777" w:rsidR="00915632" w:rsidRDefault="00000000">
      <w:pPr>
        <w:rPr>
          <w:b/>
          <w:bCs/>
        </w:rPr>
      </w:pPr>
      <w:r>
        <w:br w:type="page"/>
      </w:r>
      <w:r>
        <w:rPr>
          <w:b/>
          <w:bCs/>
        </w:rPr>
        <w:lastRenderedPageBreak/>
        <w:t>5.1 - Separação dos diferentes resíduos</w:t>
      </w:r>
    </w:p>
    <w:p w14:paraId="2DE7B03B" w14:textId="77777777" w:rsidR="00915632" w:rsidRDefault="00915632">
      <w:pPr>
        <w:rPr>
          <w:b/>
          <w:bCs/>
        </w:rPr>
      </w:pPr>
    </w:p>
    <w:tbl>
      <w:tblPr>
        <w:tblStyle w:val="a1"/>
        <w:tblW w:w="53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5"/>
        <w:gridCol w:w="2137"/>
      </w:tblGrid>
      <w:tr w:rsidR="00915632" w14:paraId="12CA0416" w14:textId="77777777">
        <w:trPr>
          <w:jc w:val="center"/>
        </w:trPr>
        <w:tc>
          <w:tcPr>
            <w:tcW w:w="5382" w:type="dxa"/>
            <w:gridSpan w:val="2"/>
          </w:tcPr>
          <w:p w14:paraId="2C60A5EB" w14:textId="77777777" w:rsidR="00915632" w:rsidRDefault="00000000">
            <w:pPr>
              <w:jc w:val="center"/>
            </w:pPr>
            <w:r>
              <w:t>Responsáveis</w:t>
            </w:r>
          </w:p>
        </w:tc>
      </w:tr>
      <w:tr w:rsidR="00915632" w14:paraId="32CF4BE0" w14:textId="77777777">
        <w:trPr>
          <w:jc w:val="center"/>
        </w:trPr>
        <w:tc>
          <w:tcPr>
            <w:tcW w:w="3245" w:type="dxa"/>
          </w:tcPr>
          <w:p w14:paraId="6B0B800E" w14:textId="77777777" w:rsidR="00915632" w:rsidRDefault="00000000">
            <w:pPr>
              <w:jc w:val="both"/>
            </w:pPr>
            <w:r>
              <w:t>Centro Operacional do Rali (COR)</w:t>
            </w:r>
          </w:p>
        </w:tc>
        <w:tc>
          <w:tcPr>
            <w:tcW w:w="2137" w:type="dxa"/>
          </w:tcPr>
          <w:p w14:paraId="333C7E8A" w14:textId="6857DC00" w:rsidR="00915632" w:rsidRDefault="004A0FCF">
            <w:pPr>
              <w:spacing w:line="259" w:lineRule="auto"/>
              <w:jc w:val="both"/>
            </w:pPr>
            <w:r>
              <w:t>João Lourenço</w:t>
            </w:r>
          </w:p>
        </w:tc>
      </w:tr>
      <w:tr w:rsidR="00915632" w14:paraId="5D0683C9" w14:textId="77777777">
        <w:trPr>
          <w:jc w:val="center"/>
        </w:trPr>
        <w:tc>
          <w:tcPr>
            <w:tcW w:w="3245" w:type="dxa"/>
          </w:tcPr>
          <w:p w14:paraId="559E9EC0" w14:textId="77777777" w:rsidR="00915632" w:rsidRDefault="00000000">
            <w:pPr>
              <w:jc w:val="both"/>
            </w:pPr>
            <w:r>
              <w:t>Parque de Assistência (PA)</w:t>
            </w:r>
          </w:p>
        </w:tc>
        <w:tc>
          <w:tcPr>
            <w:tcW w:w="2137" w:type="dxa"/>
          </w:tcPr>
          <w:p w14:paraId="413D0570" w14:textId="14F0A365" w:rsidR="00915632" w:rsidRDefault="001E35A3">
            <w:pPr>
              <w:spacing w:line="259" w:lineRule="auto"/>
            </w:pPr>
            <w:r>
              <w:t>Pedro Barroso</w:t>
            </w:r>
          </w:p>
        </w:tc>
      </w:tr>
      <w:tr w:rsidR="00915632" w14:paraId="0983F13E" w14:textId="77777777">
        <w:trPr>
          <w:jc w:val="center"/>
        </w:trPr>
        <w:tc>
          <w:tcPr>
            <w:tcW w:w="3245" w:type="dxa"/>
          </w:tcPr>
          <w:p w14:paraId="5DFA97A6" w14:textId="77777777" w:rsidR="00915632" w:rsidRDefault="00000000">
            <w:pPr>
              <w:jc w:val="both"/>
            </w:pPr>
            <w:r>
              <w:t>Parque Fechado (PF)</w:t>
            </w:r>
          </w:p>
        </w:tc>
        <w:tc>
          <w:tcPr>
            <w:tcW w:w="2137" w:type="dxa"/>
          </w:tcPr>
          <w:p w14:paraId="7198AF24" w14:textId="77777777" w:rsidR="00915632" w:rsidRDefault="00000000">
            <w:pPr>
              <w:jc w:val="both"/>
            </w:pPr>
            <w:r>
              <w:t>***</w:t>
            </w:r>
          </w:p>
        </w:tc>
      </w:tr>
    </w:tbl>
    <w:p w14:paraId="25CA8010" w14:textId="77777777" w:rsidR="00915632" w:rsidRDefault="00915632">
      <w:pPr>
        <w:rPr>
          <w:b/>
          <w:bCs/>
        </w:rPr>
      </w:pPr>
    </w:p>
    <w:p w14:paraId="649FA38D" w14:textId="77777777" w:rsidR="00915632" w:rsidRDefault="00915632">
      <w:pPr>
        <w:rPr>
          <w:b/>
          <w:bCs/>
        </w:rPr>
      </w:pPr>
    </w:p>
    <w:tbl>
      <w:tblPr>
        <w:tblStyle w:val="a2"/>
        <w:tblpPr w:leftFromText="180" w:rightFromText="180" w:vertAnchor="text" w:tblpY="1"/>
        <w:tblW w:w="8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8"/>
        <w:gridCol w:w="1035"/>
        <w:gridCol w:w="1666"/>
        <w:gridCol w:w="1571"/>
        <w:gridCol w:w="1440"/>
        <w:gridCol w:w="1443"/>
      </w:tblGrid>
      <w:tr w:rsidR="00915632" w14:paraId="7F3434FE" w14:textId="77777777">
        <w:tc>
          <w:tcPr>
            <w:tcW w:w="8583" w:type="dxa"/>
            <w:gridSpan w:val="6"/>
          </w:tcPr>
          <w:p w14:paraId="5B524BD6" w14:textId="77777777" w:rsidR="00915632" w:rsidRDefault="00000000">
            <w:pPr>
              <w:jc w:val="center"/>
              <w:rPr>
                <w:b/>
                <w:bCs/>
              </w:rPr>
            </w:pPr>
            <w:r>
              <w:rPr>
                <w:b/>
                <w:bCs/>
              </w:rPr>
              <w:t>Resíduos Genéricos</w:t>
            </w:r>
          </w:p>
        </w:tc>
      </w:tr>
      <w:tr w:rsidR="00915632" w14:paraId="47A07BBD" w14:textId="77777777">
        <w:tc>
          <w:tcPr>
            <w:tcW w:w="8583" w:type="dxa"/>
            <w:gridSpan w:val="6"/>
          </w:tcPr>
          <w:p w14:paraId="10E1F5D4" w14:textId="77777777" w:rsidR="00915632" w:rsidRDefault="00000000">
            <w:pPr>
              <w:jc w:val="center"/>
              <w:rPr>
                <w:b/>
                <w:bCs/>
              </w:rPr>
            </w:pPr>
            <w:r>
              <w:rPr>
                <w:b/>
                <w:bCs/>
              </w:rPr>
              <w:t>COR</w:t>
            </w:r>
          </w:p>
        </w:tc>
      </w:tr>
      <w:tr w:rsidR="00915632" w14:paraId="7F0F21CD" w14:textId="77777777">
        <w:tc>
          <w:tcPr>
            <w:tcW w:w="1428" w:type="dxa"/>
            <w:vAlign w:val="center"/>
          </w:tcPr>
          <w:p w14:paraId="72B7E490" w14:textId="77777777" w:rsidR="00915632" w:rsidRDefault="00000000">
            <w:pPr>
              <w:jc w:val="center"/>
              <w:rPr>
                <w:sz w:val="16"/>
                <w:szCs w:val="16"/>
              </w:rPr>
            </w:pPr>
            <w:r>
              <w:rPr>
                <w:sz w:val="16"/>
                <w:szCs w:val="16"/>
              </w:rPr>
              <w:t>Resíduo</w:t>
            </w:r>
          </w:p>
        </w:tc>
        <w:tc>
          <w:tcPr>
            <w:tcW w:w="1035" w:type="dxa"/>
            <w:vAlign w:val="center"/>
          </w:tcPr>
          <w:p w14:paraId="13C85F87" w14:textId="77777777" w:rsidR="00915632" w:rsidRDefault="00000000">
            <w:pPr>
              <w:jc w:val="center"/>
              <w:rPr>
                <w:sz w:val="16"/>
                <w:szCs w:val="16"/>
              </w:rPr>
            </w:pPr>
            <w:r>
              <w:rPr>
                <w:sz w:val="16"/>
                <w:szCs w:val="16"/>
              </w:rPr>
              <w:t>Recipiente</w:t>
            </w:r>
          </w:p>
        </w:tc>
        <w:tc>
          <w:tcPr>
            <w:tcW w:w="1666" w:type="dxa"/>
            <w:vAlign w:val="center"/>
          </w:tcPr>
          <w:p w14:paraId="09057139" w14:textId="77777777" w:rsidR="00915632" w:rsidRDefault="00000000">
            <w:pPr>
              <w:jc w:val="center"/>
              <w:rPr>
                <w:sz w:val="16"/>
                <w:szCs w:val="16"/>
              </w:rPr>
            </w:pPr>
            <w:r>
              <w:rPr>
                <w:sz w:val="16"/>
                <w:szCs w:val="16"/>
              </w:rPr>
              <w:t>Medida Imediata</w:t>
            </w:r>
          </w:p>
        </w:tc>
        <w:tc>
          <w:tcPr>
            <w:tcW w:w="1571" w:type="dxa"/>
            <w:vAlign w:val="center"/>
          </w:tcPr>
          <w:p w14:paraId="30D54D82" w14:textId="77777777" w:rsidR="00915632" w:rsidRDefault="00000000">
            <w:pPr>
              <w:jc w:val="center"/>
              <w:rPr>
                <w:sz w:val="16"/>
                <w:szCs w:val="16"/>
              </w:rPr>
            </w:pPr>
            <w:r>
              <w:rPr>
                <w:sz w:val="16"/>
                <w:szCs w:val="16"/>
              </w:rPr>
              <w:t>Alternativa</w:t>
            </w:r>
          </w:p>
        </w:tc>
        <w:tc>
          <w:tcPr>
            <w:tcW w:w="1440" w:type="dxa"/>
            <w:vAlign w:val="center"/>
          </w:tcPr>
          <w:p w14:paraId="020B37BE" w14:textId="77777777" w:rsidR="00915632" w:rsidRDefault="00000000">
            <w:pPr>
              <w:jc w:val="center"/>
              <w:rPr>
                <w:sz w:val="16"/>
                <w:szCs w:val="16"/>
              </w:rPr>
            </w:pPr>
            <w:r>
              <w:rPr>
                <w:sz w:val="16"/>
                <w:szCs w:val="16"/>
              </w:rPr>
              <w:t>Local de Armazenamento Temporário</w:t>
            </w:r>
          </w:p>
        </w:tc>
        <w:tc>
          <w:tcPr>
            <w:tcW w:w="1443" w:type="dxa"/>
            <w:vAlign w:val="center"/>
          </w:tcPr>
          <w:p w14:paraId="03661A64" w14:textId="77777777" w:rsidR="00915632" w:rsidRDefault="00000000">
            <w:pPr>
              <w:jc w:val="center"/>
              <w:rPr>
                <w:sz w:val="16"/>
                <w:szCs w:val="16"/>
              </w:rPr>
            </w:pPr>
            <w:r>
              <w:rPr>
                <w:sz w:val="16"/>
                <w:szCs w:val="16"/>
              </w:rPr>
              <w:t>Destino Final</w:t>
            </w:r>
          </w:p>
        </w:tc>
      </w:tr>
      <w:tr w:rsidR="00915632" w14:paraId="5FA57366" w14:textId="77777777">
        <w:tc>
          <w:tcPr>
            <w:tcW w:w="1428" w:type="dxa"/>
            <w:vAlign w:val="center"/>
          </w:tcPr>
          <w:p w14:paraId="0290C481" w14:textId="77777777" w:rsidR="00915632" w:rsidRDefault="00000000">
            <w:pPr>
              <w:rPr>
                <w:sz w:val="16"/>
                <w:szCs w:val="16"/>
              </w:rPr>
            </w:pPr>
            <w:r>
              <w:rPr>
                <w:sz w:val="16"/>
                <w:szCs w:val="16"/>
              </w:rPr>
              <w:t>Papel</w:t>
            </w:r>
          </w:p>
        </w:tc>
        <w:tc>
          <w:tcPr>
            <w:tcW w:w="1035" w:type="dxa"/>
            <w:vAlign w:val="center"/>
          </w:tcPr>
          <w:p w14:paraId="06CF49FB" w14:textId="77777777" w:rsidR="00915632" w:rsidRDefault="00000000">
            <w:pPr>
              <w:rPr>
                <w:sz w:val="16"/>
                <w:szCs w:val="16"/>
              </w:rPr>
            </w:pPr>
            <w:r>
              <w:rPr>
                <w:sz w:val="16"/>
                <w:szCs w:val="16"/>
              </w:rPr>
              <w:t>balde ou saco de cor azul</w:t>
            </w:r>
          </w:p>
        </w:tc>
        <w:tc>
          <w:tcPr>
            <w:tcW w:w="1666" w:type="dxa"/>
            <w:vAlign w:val="center"/>
          </w:tcPr>
          <w:p w14:paraId="5955CFBE" w14:textId="77777777" w:rsidR="00915632" w:rsidRDefault="00000000">
            <w:pPr>
              <w:rPr>
                <w:sz w:val="16"/>
                <w:szCs w:val="16"/>
              </w:rPr>
            </w:pPr>
            <w:r>
              <w:rPr>
                <w:sz w:val="16"/>
                <w:szCs w:val="16"/>
              </w:rPr>
              <w:t>Redução na utilização, por exemplo, documentação impressa, cronometragem, documentação para quadro oficial</w:t>
            </w:r>
          </w:p>
        </w:tc>
        <w:tc>
          <w:tcPr>
            <w:tcW w:w="1571" w:type="dxa"/>
            <w:vAlign w:val="center"/>
          </w:tcPr>
          <w:p w14:paraId="4C0F8747" w14:textId="77777777" w:rsidR="00915632" w:rsidRDefault="00000000">
            <w:pPr>
              <w:rPr>
                <w:sz w:val="16"/>
                <w:szCs w:val="16"/>
              </w:rPr>
            </w:pPr>
            <w:r>
              <w:rPr>
                <w:sz w:val="16"/>
                <w:szCs w:val="16"/>
              </w:rPr>
              <w:t>Menor utilização de papel</w:t>
            </w:r>
          </w:p>
        </w:tc>
        <w:tc>
          <w:tcPr>
            <w:tcW w:w="1440" w:type="dxa"/>
            <w:vMerge w:val="restart"/>
            <w:vAlign w:val="center"/>
          </w:tcPr>
          <w:p w14:paraId="0AC5827E" w14:textId="77777777" w:rsidR="00915632" w:rsidRDefault="00915632">
            <w:pPr>
              <w:rPr>
                <w:sz w:val="16"/>
                <w:szCs w:val="16"/>
              </w:rPr>
            </w:pPr>
          </w:p>
        </w:tc>
        <w:tc>
          <w:tcPr>
            <w:tcW w:w="1443" w:type="dxa"/>
            <w:vMerge w:val="restart"/>
            <w:vAlign w:val="center"/>
          </w:tcPr>
          <w:p w14:paraId="562BCB21" w14:textId="77777777" w:rsidR="00915632" w:rsidRDefault="00000000">
            <w:pPr>
              <w:rPr>
                <w:sz w:val="16"/>
                <w:szCs w:val="16"/>
              </w:rPr>
            </w:pPr>
            <w:r>
              <w:rPr>
                <w:sz w:val="16"/>
                <w:szCs w:val="16"/>
              </w:rPr>
              <w:t>Aterro Sanitário Resinorte</w:t>
            </w:r>
          </w:p>
          <w:p w14:paraId="691C8308" w14:textId="77777777" w:rsidR="00915632" w:rsidRDefault="00915632">
            <w:pPr>
              <w:rPr>
                <w:sz w:val="16"/>
                <w:szCs w:val="16"/>
              </w:rPr>
            </w:pPr>
          </w:p>
          <w:p w14:paraId="05DBC624" w14:textId="77777777" w:rsidR="00915632" w:rsidRDefault="00000000">
            <w:pPr>
              <w:rPr>
                <w:sz w:val="16"/>
                <w:szCs w:val="16"/>
              </w:rPr>
            </w:pPr>
            <w:r>
              <w:rPr>
                <w:sz w:val="16"/>
                <w:szCs w:val="16"/>
              </w:rPr>
              <w:t>Braval - Valorização e Tratamento de Resíduos Sólidos S.A.</w:t>
            </w:r>
          </w:p>
          <w:p w14:paraId="5B4D0CB2" w14:textId="77777777" w:rsidR="00915632" w:rsidRDefault="00915632">
            <w:pPr>
              <w:rPr>
                <w:sz w:val="16"/>
                <w:szCs w:val="16"/>
              </w:rPr>
            </w:pPr>
          </w:p>
          <w:p w14:paraId="35ECFCA7" w14:textId="77777777" w:rsidR="00915632" w:rsidRDefault="00000000">
            <w:pPr>
              <w:rPr>
                <w:sz w:val="16"/>
                <w:szCs w:val="16"/>
              </w:rPr>
            </w:pPr>
            <w:r>
              <w:rPr>
                <w:sz w:val="16"/>
                <w:szCs w:val="16"/>
              </w:rPr>
              <w:t>AMBISOUSA-EMPRESA INTERMUNICIPAL DE TRATAMENTO E GESTÃO DE RESÍDUOS SÓLIDOS.</w:t>
            </w:r>
          </w:p>
        </w:tc>
      </w:tr>
      <w:tr w:rsidR="00915632" w14:paraId="4BA056FF" w14:textId="77777777">
        <w:trPr>
          <w:trHeight w:val="999"/>
        </w:trPr>
        <w:tc>
          <w:tcPr>
            <w:tcW w:w="1428" w:type="dxa"/>
            <w:vAlign w:val="center"/>
          </w:tcPr>
          <w:p w14:paraId="6948FD00" w14:textId="77777777" w:rsidR="00915632" w:rsidRDefault="00000000">
            <w:pPr>
              <w:rPr>
                <w:sz w:val="16"/>
                <w:szCs w:val="16"/>
              </w:rPr>
            </w:pPr>
            <w:r>
              <w:rPr>
                <w:sz w:val="16"/>
                <w:szCs w:val="16"/>
              </w:rPr>
              <w:t>Plástico</w:t>
            </w:r>
          </w:p>
        </w:tc>
        <w:tc>
          <w:tcPr>
            <w:tcW w:w="1035" w:type="dxa"/>
            <w:vAlign w:val="center"/>
          </w:tcPr>
          <w:p w14:paraId="301EC6E3" w14:textId="77777777" w:rsidR="00915632" w:rsidRDefault="00000000">
            <w:pPr>
              <w:rPr>
                <w:sz w:val="16"/>
                <w:szCs w:val="16"/>
              </w:rPr>
            </w:pPr>
            <w:r>
              <w:rPr>
                <w:sz w:val="16"/>
                <w:szCs w:val="16"/>
              </w:rPr>
              <w:t>balde ou saco e cor amarela</w:t>
            </w:r>
          </w:p>
        </w:tc>
        <w:tc>
          <w:tcPr>
            <w:tcW w:w="1666" w:type="dxa"/>
            <w:vAlign w:val="center"/>
          </w:tcPr>
          <w:p w14:paraId="27C0BCCC" w14:textId="77777777" w:rsidR="00915632" w:rsidRDefault="00000000">
            <w:pPr>
              <w:rPr>
                <w:sz w:val="16"/>
                <w:szCs w:val="16"/>
              </w:rPr>
            </w:pPr>
            <w:r>
              <w:rPr>
                <w:sz w:val="16"/>
                <w:szCs w:val="16"/>
              </w:rPr>
              <w:t>Redução na utilização de garrafas de água</w:t>
            </w:r>
          </w:p>
        </w:tc>
        <w:tc>
          <w:tcPr>
            <w:tcW w:w="1571" w:type="dxa"/>
            <w:vAlign w:val="center"/>
          </w:tcPr>
          <w:p w14:paraId="281798C8" w14:textId="77777777" w:rsidR="00915632" w:rsidRDefault="00000000">
            <w:pPr>
              <w:rPr>
                <w:sz w:val="16"/>
                <w:szCs w:val="16"/>
              </w:rPr>
            </w:pPr>
            <w:r>
              <w:rPr>
                <w:sz w:val="16"/>
                <w:szCs w:val="16"/>
              </w:rPr>
              <w:t>Utilização da água corrente</w:t>
            </w:r>
          </w:p>
        </w:tc>
        <w:tc>
          <w:tcPr>
            <w:tcW w:w="1440" w:type="dxa"/>
            <w:vMerge/>
            <w:vAlign w:val="center"/>
          </w:tcPr>
          <w:p w14:paraId="2C4CECC0" w14:textId="77777777" w:rsidR="00915632" w:rsidRDefault="00915632">
            <w:pPr>
              <w:widowControl w:val="0"/>
              <w:pBdr>
                <w:top w:val="nil"/>
                <w:left w:val="nil"/>
                <w:bottom w:val="nil"/>
                <w:right w:val="nil"/>
                <w:between w:val="nil"/>
              </w:pBdr>
              <w:spacing w:line="276" w:lineRule="auto"/>
              <w:rPr>
                <w:sz w:val="16"/>
                <w:szCs w:val="16"/>
              </w:rPr>
            </w:pPr>
          </w:p>
        </w:tc>
        <w:tc>
          <w:tcPr>
            <w:tcW w:w="1443" w:type="dxa"/>
            <w:vMerge/>
            <w:vAlign w:val="center"/>
          </w:tcPr>
          <w:p w14:paraId="1E234F27" w14:textId="77777777" w:rsidR="00915632" w:rsidRDefault="00915632">
            <w:pPr>
              <w:widowControl w:val="0"/>
              <w:pBdr>
                <w:top w:val="nil"/>
                <w:left w:val="nil"/>
                <w:bottom w:val="nil"/>
                <w:right w:val="nil"/>
                <w:between w:val="nil"/>
              </w:pBdr>
              <w:spacing w:line="276" w:lineRule="auto"/>
              <w:rPr>
                <w:sz w:val="16"/>
                <w:szCs w:val="16"/>
              </w:rPr>
            </w:pPr>
          </w:p>
        </w:tc>
      </w:tr>
      <w:tr w:rsidR="00915632" w14:paraId="0F1D143B" w14:textId="77777777">
        <w:tc>
          <w:tcPr>
            <w:tcW w:w="1428" w:type="dxa"/>
            <w:vAlign w:val="center"/>
          </w:tcPr>
          <w:p w14:paraId="61364795" w14:textId="77777777" w:rsidR="00915632" w:rsidRDefault="00000000">
            <w:pPr>
              <w:rPr>
                <w:sz w:val="16"/>
                <w:szCs w:val="16"/>
              </w:rPr>
            </w:pPr>
            <w:r>
              <w:rPr>
                <w:sz w:val="16"/>
                <w:szCs w:val="16"/>
              </w:rPr>
              <w:t>Vidro</w:t>
            </w:r>
          </w:p>
        </w:tc>
        <w:tc>
          <w:tcPr>
            <w:tcW w:w="1035" w:type="dxa"/>
            <w:vAlign w:val="center"/>
          </w:tcPr>
          <w:p w14:paraId="7A64FBE3" w14:textId="77777777" w:rsidR="00915632" w:rsidRDefault="00000000">
            <w:pPr>
              <w:rPr>
                <w:sz w:val="16"/>
                <w:szCs w:val="16"/>
              </w:rPr>
            </w:pPr>
            <w:r>
              <w:rPr>
                <w:sz w:val="16"/>
                <w:szCs w:val="16"/>
              </w:rPr>
              <w:t>balde ou saco de cor verde</w:t>
            </w:r>
          </w:p>
        </w:tc>
        <w:tc>
          <w:tcPr>
            <w:tcW w:w="1666" w:type="dxa"/>
            <w:vAlign w:val="center"/>
          </w:tcPr>
          <w:p w14:paraId="0F202EBA" w14:textId="77777777" w:rsidR="00915632" w:rsidRDefault="00000000">
            <w:pPr>
              <w:rPr>
                <w:sz w:val="16"/>
                <w:szCs w:val="16"/>
              </w:rPr>
            </w:pPr>
            <w:r>
              <w:rPr>
                <w:sz w:val="16"/>
                <w:szCs w:val="16"/>
              </w:rPr>
              <w:t>Não se prevê a utilização de materiais em vidro</w:t>
            </w:r>
          </w:p>
        </w:tc>
        <w:tc>
          <w:tcPr>
            <w:tcW w:w="1571" w:type="dxa"/>
            <w:vAlign w:val="center"/>
          </w:tcPr>
          <w:p w14:paraId="60AD4167" w14:textId="77777777" w:rsidR="00915632" w:rsidRDefault="00915632">
            <w:pPr>
              <w:rPr>
                <w:sz w:val="16"/>
                <w:szCs w:val="16"/>
              </w:rPr>
            </w:pPr>
          </w:p>
        </w:tc>
        <w:tc>
          <w:tcPr>
            <w:tcW w:w="1440" w:type="dxa"/>
            <w:vMerge/>
            <w:vAlign w:val="center"/>
          </w:tcPr>
          <w:p w14:paraId="71B2F038" w14:textId="77777777" w:rsidR="00915632" w:rsidRDefault="00915632">
            <w:pPr>
              <w:widowControl w:val="0"/>
              <w:pBdr>
                <w:top w:val="nil"/>
                <w:left w:val="nil"/>
                <w:bottom w:val="nil"/>
                <w:right w:val="nil"/>
                <w:between w:val="nil"/>
              </w:pBdr>
              <w:spacing w:line="276" w:lineRule="auto"/>
              <w:rPr>
                <w:sz w:val="16"/>
                <w:szCs w:val="16"/>
              </w:rPr>
            </w:pPr>
          </w:p>
        </w:tc>
        <w:tc>
          <w:tcPr>
            <w:tcW w:w="1443" w:type="dxa"/>
            <w:vMerge/>
            <w:vAlign w:val="center"/>
          </w:tcPr>
          <w:p w14:paraId="78B69272" w14:textId="77777777" w:rsidR="00915632" w:rsidRDefault="00915632">
            <w:pPr>
              <w:widowControl w:val="0"/>
              <w:pBdr>
                <w:top w:val="nil"/>
                <w:left w:val="nil"/>
                <w:bottom w:val="nil"/>
                <w:right w:val="nil"/>
                <w:between w:val="nil"/>
              </w:pBdr>
              <w:spacing w:line="276" w:lineRule="auto"/>
              <w:rPr>
                <w:sz w:val="16"/>
                <w:szCs w:val="16"/>
              </w:rPr>
            </w:pPr>
          </w:p>
        </w:tc>
      </w:tr>
      <w:tr w:rsidR="00915632" w14:paraId="1ADB9B36" w14:textId="77777777">
        <w:tc>
          <w:tcPr>
            <w:tcW w:w="1428" w:type="dxa"/>
            <w:vAlign w:val="center"/>
          </w:tcPr>
          <w:p w14:paraId="699DD5CD" w14:textId="77777777" w:rsidR="00915632" w:rsidRDefault="00000000">
            <w:pPr>
              <w:rPr>
                <w:sz w:val="16"/>
                <w:szCs w:val="16"/>
              </w:rPr>
            </w:pPr>
            <w:r>
              <w:rPr>
                <w:sz w:val="16"/>
                <w:szCs w:val="16"/>
              </w:rPr>
              <w:t>Lixo Indiferenciado</w:t>
            </w:r>
          </w:p>
        </w:tc>
        <w:tc>
          <w:tcPr>
            <w:tcW w:w="1035" w:type="dxa"/>
            <w:vMerge w:val="restart"/>
            <w:vAlign w:val="center"/>
          </w:tcPr>
          <w:p w14:paraId="6720066B" w14:textId="77777777" w:rsidR="00915632" w:rsidRDefault="00000000">
            <w:pPr>
              <w:rPr>
                <w:sz w:val="16"/>
                <w:szCs w:val="16"/>
              </w:rPr>
            </w:pPr>
            <w:r>
              <w:rPr>
                <w:sz w:val="16"/>
                <w:szCs w:val="16"/>
              </w:rPr>
              <w:t>balde ou saco de cor cinzenta ou outra, diferente das anteriores</w:t>
            </w:r>
          </w:p>
        </w:tc>
        <w:tc>
          <w:tcPr>
            <w:tcW w:w="1666" w:type="dxa"/>
            <w:vAlign w:val="center"/>
          </w:tcPr>
          <w:p w14:paraId="52A314C1" w14:textId="77777777" w:rsidR="00915632" w:rsidRDefault="00000000">
            <w:pPr>
              <w:rPr>
                <w:sz w:val="16"/>
                <w:szCs w:val="16"/>
              </w:rPr>
            </w:pPr>
            <w:r>
              <w:rPr>
                <w:sz w:val="16"/>
                <w:szCs w:val="16"/>
              </w:rPr>
              <w:t>Refeições</w:t>
            </w:r>
          </w:p>
        </w:tc>
        <w:tc>
          <w:tcPr>
            <w:tcW w:w="1571" w:type="dxa"/>
            <w:vAlign w:val="center"/>
          </w:tcPr>
          <w:p w14:paraId="556020CE" w14:textId="77777777" w:rsidR="00915632" w:rsidRDefault="00000000">
            <w:pPr>
              <w:rPr>
                <w:sz w:val="16"/>
                <w:szCs w:val="16"/>
              </w:rPr>
            </w:pPr>
            <w:r>
              <w:rPr>
                <w:sz w:val="16"/>
                <w:szCs w:val="16"/>
              </w:rPr>
              <w:t>Evitar o desperdício de materiais orgânicos, como por exemplo, comida.</w:t>
            </w:r>
          </w:p>
        </w:tc>
        <w:tc>
          <w:tcPr>
            <w:tcW w:w="1440" w:type="dxa"/>
            <w:vMerge w:val="restart"/>
            <w:vAlign w:val="center"/>
          </w:tcPr>
          <w:p w14:paraId="63D75FDE" w14:textId="77777777" w:rsidR="00915632" w:rsidRDefault="00915632">
            <w:pPr>
              <w:rPr>
                <w:sz w:val="16"/>
                <w:szCs w:val="16"/>
              </w:rPr>
            </w:pPr>
          </w:p>
        </w:tc>
        <w:tc>
          <w:tcPr>
            <w:tcW w:w="1443" w:type="dxa"/>
            <w:vMerge/>
            <w:vAlign w:val="center"/>
          </w:tcPr>
          <w:p w14:paraId="5885AA1A" w14:textId="77777777" w:rsidR="00915632" w:rsidRDefault="00915632">
            <w:pPr>
              <w:widowControl w:val="0"/>
              <w:pBdr>
                <w:top w:val="nil"/>
                <w:left w:val="nil"/>
                <w:bottom w:val="nil"/>
                <w:right w:val="nil"/>
                <w:between w:val="nil"/>
              </w:pBdr>
              <w:spacing w:line="276" w:lineRule="auto"/>
              <w:rPr>
                <w:sz w:val="16"/>
                <w:szCs w:val="16"/>
              </w:rPr>
            </w:pPr>
          </w:p>
        </w:tc>
      </w:tr>
      <w:tr w:rsidR="00915632" w14:paraId="5B663A2B" w14:textId="77777777">
        <w:trPr>
          <w:trHeight w:val="2298"/>
        </w:trPr>
        <w:tc>
          <w:tcPr>
            <w:tcW w:w="1428" w:type="dxa"/>
            <w:vAlign w:val="center"/>
          </w:tcPr>
          <w:p w14:paraId="75DE3271" w14:textId="77777777" w:rsidR="00915632" w:rsidRDefault="00000000">
            <w:pPr>
              <w:rPr>
                <w:sz w:val="16"/>
                <w:szCs w:val="16"/>
              </w:rPr>
            </w:pPr>
            <w:r>
              <w:rPr>
                <w:sz w:val="16"/>
                <w:szCs w:val="16"/>
              </w:rPr>
              <w:t>EPIs (máscaras e/ou luvas)</w:t>
            </w:r>
          </w:p>
        </w:tc>
        <w:tc>
          <w:tcPr>
            <w:tcW w:w="1035" w:type="dxa"/>
            <w:vMerge/>
            <w:vAlign w:val="center"/>
          </w:tcPr>
          <w:p w14:paraId="6842125C" w14:textId="77777777" w:rsidR="00915632" w:rsidRDefault="00915632">
            <w:pPr>
              <w:widowControl w:val="0"/>
              <w:pBdr>
                <w:top w:val="nil"/>
                <w:left w:val="nil"/>
                <w:bottom w:val="nil"/>
                <w:right w:val="nil"/>
                <w:between w:val="nil"/>
              </w:pBdr>
              <w:spacing w:line="276" w:lineRule="auto"/>
              <w:rPr>
                <w:sz w:val="16"/>
                <w:szCs w:val="16"/>
              </w:rPr>
            </w:pPr>
          </w:p>
        </w:tc>
        <w:tc>
          <w:tcPr>
            <w:tcW w:w="1666" w:type="dxa"/>
            <w:vAlign w:val="center"/>
          </w:tcPr>
          <w:p w14:paraId="49C73042" w14:textId="77777777" w:rsidR="00915632" w:rsidRDefault="00000000">
            <w:pPr>
              <w:numPr>
                <w:ilvl w:val="0"/>
                <w:numId w:val="13"/>
              </w:numPr>
              <w:pBdr>
                <w:top w:val="nil"/>
                <w:left w:val="nil"/>
                <w:bottom w:val="nil"/>
                <w:right w:val="nil"/>
                <w:between w:val="nil"/>
              </w:pBdr>
              <w:spacing w:line="259" w:lineRule="auto"/>
              <w:ind w:left="357" w:hanging="357"/>
              <w:rPr>
                <w:color w:val="000000"/>
                <w:sz w:val="16"/>
                <w:szCs w:val="16"/>
              </w:rPr>
            </w:pPr>
            <w:r>
              <w:rPr>
                <w:color w:val="000000"/>
                <w:sz w:val="16"/>
                <w:szCs w:val="16"/>
              </w:rPr>
              <w:t>Redução de utilização de máscaras descartáveis.</w:t>
            </w:r>
          </w:p>
          <w:p w14:paraId="79932FD6" w14:textId="77777777" w:rsidR="00915632" w:rsidRDefault="00000000">
            <w:pPr>
              <w:numPr>
                <w:ilvl w:val="0"/>
                <w:numId w:val="13"/>
              </w:numPr>
              <w:pBdr>
                <w:top w:val="nil"/>
                <w:left w:val="nil"/>
                <w:bottom w:val="nil"/>
                <w:right w:val="nil"/>
                <w:between w:val="nil"/>
              </w:pBdr>
              <w:spacing w:after="160" w:line="259" w:lineRule="auto"/>
              <w:ind w:left="357" w:hanging="357"/>
              <w:rPr>
                <w:color w:val="000000"/>
                <w:sz w:val="16"/>
                <w:szCs w:val="16"/>
              </w:rPr>
            </w:pPr>
            <w:r>
              <w:rPr>
                <w:color w:val="000000"/>
                <w:sz w:val="16"/>
                <w:szCs w:val="16"/>
              </w:rPr>
              <w:t>Reduzir a utilização de luvas descartáveis</w:t>
            </w:r>
          </w:p>
        </w:tc>
        <w:tc>
          <w:tcPr>
            <w:tcW w:w="1571" w:type="dxa"/>
            <w:vAlign w:val="center"/>
          </w:tcPr>
          <w:p w14:paraId="1E9F191C" w14:textId="77777777" w:rsidR="00915632" w:rsidRDefault="00000000">
            <w:pPr>
              <w:numPr>
                <w:ilvl w:val="0"/>
                <w:numId w:val="14"/>
              </w:numPr>
              <w:pBdr>
                <w:top w:val="nil"/>
                <w:left w:val="nil"/>
                <w:bottom w:val="nil"/>
                <w:right w:val="nil"/>
                <w:between w:val="nil"/>
              </w:pBdr>
              <w:spacing w:line="259" w:lineRule="auto"/>
              <w:ind w:left="357" w:hanging="357"/>
              <w:rPr>
                <w:color w:val="000000"/>
                <w:sz w:val="16"/>
                <w:szCs w:val="16"/>
              </w:rPr>
            </w:pPr>
            <w:r>
              <w:rPr>
                <w:color w:val="000000"/>
                <w:sz w:val="16"/>
                <w:szCs w:val="16"/>
              </w:rPr>
              <w:t>Utilização de máscaras descartáveis</w:t>
            </w:r>
          </w:p>
          <w:p w14:paraId="5892FE18" w14:textId="77777777" w:rsidR="00915632" w:rsidRDefault="00000000">
            <w:pPr>
              <w:numPr>
                <w:ilvl w:val="0"/>
                <w:numId w:val="14"/>
              </w:numPr>
              <w:pBdr>
                <w:top w:val="nil"/>
                <w:left w:val="nil"/>
                <w:bottom w:val="nil"/>
                <w:right w:val="nil"/>
                <w:between w:val="nil"/>
              </w:pBdr>
              <w:spacing w:after="160" w:line="259" w:lineRule="auto"/>
              <w:ind w:left="357" w:hanging="357"/>
              <w:rPr>
                <w:color w:val="000000"/>
                <w:sz w:val="16"/>
                <w:szCs w:val="16"/>
              </w:rPr>
            </w:pPr>
            <w:r>
              <w:rPr>
                <w:color w:val="000000"/>
                <w:sz w:val="16"/>
                <w:szCs w:val="16"/>
              </w:rPr>
              <w:t>Utilização frequente de desinfectante de mãos</w:t>
            </w:r>
          </w:p>
        </w:tc>
        <w:tc>
          <w:tcPr>
            <w:tcW w:w="1440" w:type="dxa"/>
            <w:vMerge/>
            <w:vAlign w:val="center"/>
          </w:tcPr>
          <w:p w14:paraId="1A2ABE08" w14:textId="77777777" w:rsidR="00915632" w:rsidRDefault="00915632">
            <w:pPr>
              <w:widowControl w:val="0"/>
              <w:pBdr>
                <w:top w:val="nil"/>
                <w:left w:val="nil"/>
                <w:bottom w:val="nil"/>
                <w:right w:val="nil"/>
                <w:between w:val="nil"/>
              </w:pBdr>
              <w:spacing w:line="276" w:lineRule="auto"/>
              <w:rPr>
                <w:color w:val="000000"/>
                <w:sz w:val="16"/>
                <w:szCs w:val="16"/>
              </w:rPr>
            </w:pPr>
          </w:p>
        </w:tc>
        <w:tc>
          <w:tcPr>
            <w:tcW w:w="1443" w:type="dxa"/>
            <w:vMerge/>
            <w:vAlign w:val="center"/>
          </w:tcPr>
          <w:p w14:paraId="74C8EE2D" w14:textId="77777777" w:rsidR="00915632" w:rsidRDefault="00915632">
            <w:pPr>
              <w:widowControl w:val="0"/>
              <w:pBdr>
                <w:top w:val="nil"/>
                <w:left w:val="nil"/>
                <w:bottom w:val="nil"/>
                <w:right w:val="nil"/>
                <w:between w:val="nil"/>
              </w:pBdr>
              <w:spacing w:line="276" w:lineRule="auto"/>
              <w:rPr>
                <w:color w:val="000000"/>
                <w:sz w:val="16"/>
                <w:szCs w:val="16"/>
              </w:rPr>
            </w:pPr>
          </w:p>
        </w:tc>
      </w:tr>
    </w:tbl>
    <w:p w14:paraId="7BD26D57" w14:textId="77777777" w:rsidR="00915632" w:rsidRDefault="00000000">
      <w:r>
        <w:br w:type="page"/>
      </w:r>
    </w:p>
    <w:tbl>
      <w:tblPr>
        <w:tblStyle w:val="a3"/>
        <w:tblpPr w:leftFromText="180" w:rightFromText="180" w:vertAnchor="text" w:tblpY="1"/>
        <w:tblW w:w="8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8"/>
        <w:gridCol w:w="1035"/>
        <w:gridCol w:w="1731"/>
        <w:gridCol w:w="1571"/>
        <w:gridCol w:w="1440"/>
        <w:gridCol w:w="1443"/>
      </w:tblGrid>
      <w:tr w:rsidR="00915632" w14:paraId="3859BD7E" w14:textId="77777777">
        <w:tc>
          <w:tcPr>
            <w:tcW w:w="8648" w:type="dxa"/>
            <w:gridSpan w:val="6"/>
            <w:vAlign w:val="center"/>
          </w:tcPr>
          <w:p w14:paraId="52B9AE1F" w14:textId="77777777" w:rsidR="00915632" w:rsidRDefault="00000000">
            <w:pPr>
              <w:jc w:val="center"/>
              <w:rPr>
                <w:b/>
                <w:bCs/>
              </w:rPr>
            </w:pPr>
            <w:r>
              <w:rPr>
                <w:b/>
                <w:bCs/>
              </w:rPr>
              <w:lastRenderedPageBreak/>
              <w:t>Controlos/PA/PF/Reabastecimento</w:t>
            </w:r>
          </w:p>
        </w:tc>
      </w:tr>
      <w:tr w:rsidR="00915632" w14:paraId="24511FD2" w14:textId="77777777">
        <w:tc>
          <w:tcPr>
            <w:tcW w:w="1428" w:type="dxa"/>
            <w:vAlign w:val="center"/>
          </w:tcPr>
          <w:p w14:paraId="65C769A1" w14:textId="77777777" w:rsidR="00915632" w:rsidRDefault="00000000">
            <w:pPr>
              <w:jc w:val="center"/>
              <w:rPr>
                <w:sz w:val="16"/>
                <w:szCs w:val="16"/>
              </w:rPr>
            </w:pPr>
            <w:r>
              <w:rPr>
                <w:sz w:val="16"/>
                <w:szCs w:val="16"/>
              </w:rPr>
              <w:t>Resíduo</w:t>
            </w:r>
          </w:p>
        </w:tc>
        <w:tc>
          <w:tcPr>
            <w:tcW w:w="1035" w:type="dxa"/>
            <w:vAlign w:val="center"/>
          </w:tcPr>
          <w:p w14:paraId="2E2C440B" w14:textId="77777777" w:rsidR="00915632" w:rsidRDefault="00000000">
            <w:pPr>
              <w:jc w:val="center"/>
              <w:rPr>
                <w:sz w:val="16"/>
                <w:szCs w:val="16"/>
              </w:rPr>
            </w:pPr>
            <w:r>
              <w:rPr>
                <w:sz w:val="16"/>
                <w:szCs w:val="16"/>
              </w:rPr>
              <w:t>Recipiente</w:t>
            </w:r>
          </w:p>
        </w:tc>
        <w:tc>
          <w:tcPr>
            <w:tcW w:w="1731" w:type="dxa"/>
            <w:vAlign w:val="center"/>
          </w:tcPr>
          <w:p w14:paraId="733B2BD1" w14:textId="77777777" w:rsidR="00915632" w:rsidRDefault="00000000">
            <w:pPr>
              <w:jc w:val="center"/>
              <w:rPr>
                <w:sz w:val="16"/>
                <w:szCs w:val="16"/>
              </w:rPr>
            </w:pPr>
            <w:r>
              <w:rPr>
                <w:sz w:val="16"/>
                <w:szCs w:val="16"/>
              </w:rPr>
              <w:t>Medida Imediata</w:t>
            </w:r>
          </w:p>
        </w:tc>
        <w:tc>
          <w:tcPr>
            <w:tcW w:w="1571" w:type="dxa"/>
            <w:vAlign w:val="center"/>
          </w:tcPr>
          <w:p w14:paraId="400CD841" w14:textId="77777777" w:rsidR="00915632" w:rsidRDefault="00000000">
            <w:pPr>
              <w:jc w:val="center"/>
              <w:rPr>
                <w:sz w:val="16"/>
                <w:szCs w:val="16"/>
              </w:rPr>
            </w:pPr>
            <w:r>
              <w:rPr>
                <w:sz w:val="16"/>
                <w:szCs w:val="16"/>
              </w:rPr>
              <w:t>Alternativa</w:t>
            </w:r>
          </w:p>
        </w:tc>
        <w:tc>
          <w:tcPr>
            <w:tcW w:w="1440" w:type="dxa"/>
            <w:vAlign w:val="center"/>
          </w:tcPr>
          <w:p w14:paraId="47D0FBAC" w14:textId="77777777" w:rsidR="00915632" w:rsidRDefault="00000000">
            <w:pPr>
              <w:jc w:val="center"/>
              <w:rPr>
                <w:sz w:val="16"/>
                <w:szCs w:val="16"/>
              </w:rPr>
            </w:pPr>
            <w:r>
              <w:rPr>
                <w:sz w:val="16"/>
                <w:szCs w:val="16"/>
              </w:rPr>
              <w:t>Local de Armazenamento Temporário</w:t>
            </w:r>
          </w:p>
        </w:tc>
        <w:tc>
          <w:tcPr>
            <w:tcW w:w="1443" w:type="dxa"/>
            <w:vAlign w:val="center"/>
          </w:tcPr>
          <w:p w14:paraId="3753C8F5" w14:textId="77777777" w:rsidR="00915632" w:rsidRDefault="00000000">
            <w:pPr>
              <w:jc w:val="center"/>
              <w:rPr>
                <w:sz w:val="16"/>
                <w:szCs w:val="16"/>
              </w:rPr>
            </w:pPr>
            <w:r>
              <w:rPr>
                <w:sz w:val="16"/>
                <w:szCs w:val="16"/>
              </w:rPr>
              <w:t>Destino Final</w:t>
            </w:r>
          </w:p>
        </w:tc>
      </w:tr>
      <w:tr w:rsidR="00915632" w14:paraId="0E48445E" w14:textId="77777777">
        <w:tc>
          <w:tcPr>
            <w:tcW w:w="1428" w:type="dxa"/>
            <w:vAlign w:val="center"/>
          </w:tcPr>
          <w:p w14:paraId="573E7356" w14:textId="77777777" w:rsidR="00915632" w:rsidRDefault="00000000">
            <w:pPr>
              <w:rPr>
                <w:sz w:val="16"/>
                <w:szCs w:val="16"/>
              </w:rPr>
            </w:pPr>
            <w:r>
              <w:rPr>
                <w:sz w:val="16"/>
                <w:szCs w:val="16"/>
              </w:rPr>
              <w:t>Plástico</w:t>
            </w:r>
          </w:p>
        </w:tc>
        <w:tc>
          <w:tcPr>
            <w:tcW w:w="1035" w:type="dxa"/>
            <w:vAlign w:val="center"/>
          </w:tcPr>
          <w:p w14:paraId="11DB7EFD" w14:textId="77777777" w:rsidR="00915632" w:rsidRDefault="00000000">
            <w:pPr>
              <w:rPr>
                <w:sz w:val="16"/>
                <w:szCs w:val="16"/>
              </w:rPr>
            </w:pPr>
            <w:r>
              <w:rPr>
                <w:sz w:val="16"/>
                <w:szCs w:val="16"/>
              </w:rPr>
              <w:t>Contentor, balde ou saco e cor amarela</w:t>
            </w:r>
          </w:p>
        </w:tc>
        <w:tc>
          <w:tcPr>
            <w:tcW w:w="1731" w:type="dxa"/>
            <w:vAlign w:val="center"/>
          </w:tcPr>
          <w:p w14:paraId="2CA37419" w14:textId="77777777" w:rsidR="00915632" w:rsidRDefault="00000000">
            <w:pPr>
              <w:rPr>
                <w:sz w:val="16"/>
                <w:szCs w:val="16"/>
              </w:rPr>
            </w:pPr>
            <w:r>
              <w:rPr>
                <w:sz w:val="16"/>
                <w:szCs w:val="16"/>
              </w:rPr>
              <w:t>A redução na utilização de garrafas de água, é neste ponto impraticável, dada a estrutura da prova e do isolamento em que algumas funções se encontram</w:t>
            </w:r>
          </w:p>
        </w:tc>
        <w:tc>
          <w:tcPr>
            <w:tcW w:w="1571" w:type="dxa"/>
            <w:vAlign w:val="center"/>
          </w:tcPr>
          <w:p w14:paraId="15A9A1CD" w14:textId="77777777" w:rsidR="00915632" w:rsidRDefault="00915632">
            <w:pPr>
              <w:rPr>
                <w:sz w:val="16"/>
                <w:szCs w:val="16"/>
              </w:rPr>
            </w:pPr>
          </w:p>
        </w:tc>
        <w:tc>
          <w:tcPr>
            <w:tcW w:w="1440" w:type="dxa"/>
            <w:vMerge w:val="restart"/>
            <w:vAlign w:val="center"/>
          </w:tcPr>
          <w:p w14:paraId="27B0EA39" w14:textId="77777777" w:rsidR="00915632" w:rsidRDefault="00000000">
            <w:pPr>
              <w:rPr>
                <w:sz w:val="16"/>
                <w:szCs w:val="16"/>
              </w:rPr>
            </w:pPr>
            <w:r>
              <w:rPr>
                <w:sz w:val="16"/>
                <w:szCs w:val="16"/>
              </w:rPr>
              <w:t>Estaleiro do Município de Fafe</w:t>
            </w:r>
          </w:p>
        </w:tc>
        <w:tc>
          <w:tcPr>
            <w:tcW w:w="1443" w:type="dxa"/>
            <w:vMerge w:val="restart"/>
            <w:vAlign w:val="center"/>
          </w:tcPr>
          <w:p w14:paraId="491661C0" w14:textId="77777777" w:rsidR="00915632" w:rsidRDefault="00000000">
            <w:pPr>
              <w:rPr>
                <w:sz w:val="16"/>
                <w:szCs w:val="16"/>
              </w:rPr>
            </w:pPr>
            <w:r>
              <w:rPr>
                <w:sz w:val="16"/>
                <w:szCs w:val="16"/>
              </w:rPr>
              <w:t>Aterro Sanitário Resinorte</w:t>
            </w:r>
          </w:p>
          <w:p w14:paraId="7AB0E2CE" w14:textId="77777777" w:rsidR="00915632" w:rsidRDefault="00915632">
            <w:pPr>
              <w:rPr>
                <w:sz w:val="16"/>
                <w:szCs w:val="16"/>
              </w:rPr>
            </w:pPr>
          </w:p>
          <w:p w14:paraId="6EF9F3CA" w14:textId="77777777" w:rsidR="00915632" w:rsidRDefault="00000000">
            <w:pPr>
              <w:rPr>
                <w:sz w:val="16"/>
                <w:szCs w:val="16"/>
              </w:rPr>
            </w:pPr>
            <w:r>
              <w:rPr>
                <w:sz w:val="16"/>
                <w:szCs w:val="16"/>
              </w:rPr>
              <w:t>Braval - Valorização e Tratamento de Resíduos Sólidos S.A.</w:t>
            </w:r>
          </w:p>
          <w:p w14:paraId="060A8F70" w14:textId="77777777" w:rsidR="00915632" w:rsidRDefault="00915632">
            <w:pPr>
              <w:rPr>
                <w:sz w:val="16"/>
                <w:szCs w:val="16"/>
              </w:rPr>
            </w:pPr>
          </w:p>
          <w:p w14:paraId="5E2D6353" w14:textId="77777777" w:rsidR="00915632" w:rsidRDefault="00000000">
            <w:pPr>
              <w:rPr>
                <w:sz w:val="16"/>
                <w:szCs w:val="16"/>
              </w:rPr>
            </w:pPr>
            <w:r>
              <w:rPr>
                <w:sz w:val="16"/>
                <w:szCs w:val="16"/>
              </w:rPr>
              <w:t>AMBISOUSA-EMPRESA INTERMUNICIPAL DE TRATAMENTO E GESTÃO DE RESÍDUOS SÓLIDOS.</w:t>
            </w:r>
          </w:p>
        </w:tc>
      </w:tr>
      <w:tr w:rsidR="00915632" w14:paraId="30B029A7" w14:textId="77777777">
        <w:tc>
          <w:tcPr>
            <w:tcW w:w="1428" w:type="dxa"/>
            <w:vAlign w:val="center"/>
          </w:tcPr>
          <w:p w14:paraId="05737C21" w14:textId="77777777" w:rsidR="00915632" w:rsidRDefault="00000000">
            <w:pPr>
              <w:rPr>
                <w:sz w:val="16"/>
                <w:szCs w:val="16"/>
              </w:rPr>
            </w:pPr>
            <w:r>
              <w:rPr>
                <w:sz w:val="16"/>
                <w:szCs w:val="16"/>
              </w:rPr>
              <w:t>Vidro</w:t>
            </w:r>
          </w:p>
        </w:tc>
        <w:tc>
          <w:tcPr>
            <w:tcW w:w="1035" w:type="dxa"/>
            <w:vAlign w:val="center"/>
          </w:tcPr>
          <w:p w14:paraId="3A6DB762" w14:textId="77777777" w:rsidR="00915632" w:rsidRDefault="00000000">
            <w:pPr>
              <w:rPr>
                <w:sz w:val="16"/>
                <w:szCs w:val="16"/>
              </w:rPr>
            </w:pPr>
            <w:r>
              <w:rPr>
                <w:sz w:val="16"/>
                <w:szCs w:val="16"/>
              </w:rPr>
              <w:t>Contentor, balde ou saco de cor verde</w:t>
            </w:r>
          </w:p>
        </w:tc>
        <w:tc>
          <w:tcPr>
            <w:tcW w:w="1731" w:type="dxa"/>
            <w:vAlign w:val="center"/>
          </w:tcPr>
          <w:p w14:paraId="1E2109B0" w14:textId="77777777" w:rsidR="00915632" w:rsidRDefault="00000000">
            <w:pPr>
              <w:rPr>
                <w:sz w:val="16"/>
                <w:szCs w:val="16"/>
              </w:rPr>
            </w:pPr>
            <w:r>
              <w:rPr>
                <w:sz w:val="16"/>
                <w:szCs w:val="16"/>
              </w:rPr>
              <w:t>Não se prevê a utilização de materiais em vidro</w:t>
            </w:r>
          </w:p>
        </w:tc>
        <w:tc>
          <w:tcPr>
            <w:tcW w:w="1571" w:type="dxa"/>
            <w:vAlign w:val="center"/>
          </w:tcPr>
          <w:p w14:paraId="747D6BAB" w14:textId="77777777" w:rsidR="00915632" w:rsidRDefault="00915632">
            <w:pPr>
              <w:rPr>
                <w:sz w:val="16"/>
                <w:szCs w:val="16"/>
              </w:rPr>
            </w:pPr>
          </w:p>
        </w:tc>
        <w:tc>
          <w:tcPr>
            <w:tcW w:w="1440" w:type="dxa"/>
            <w:vMerge/>
            <w:vAlign w:val="center"/>
          </w:tcPr>
          <w:p w14:paraId="0A986AF2" w14:textId="77777777" w:rsidR="00915632" w:rsidRDefault="00915632">
            <w:pPr>
              <w:widowControl w:val="0"/>
              <w:pBdr>
                <w:top w:val="nil"/>
                <w:left w:val="nil"/>
                <w:bottom w:val="nil"/>
                <w:right w:val="nil"/>
                <w:between w:val="nil"/>
              </w:pBdr>
              <w:spacing w:line="276" w:lineRule="auto"/>
              <w:rPr>
                <w:sz w:val="16"/>
                <w:szCs w:val="16"/>
              </w:rPr>
            </w:pPr>
          </w:p>
        </w:tc>
        <w:tc>
          <w:tcPr>
            <w:tcW w:w="1443" w:type="dxa"/>
            <w:vMerge/>
            <w:vAlign w:val="center"/>
          </w:tcPr>
          <w:p w14:paraId="144B8814" w14:textId="77777777" w:rsidR="00915632" w:rsidRDefault="00915632">
            <w:pPr>
              <w:widowControl w:val="0"/>
              <w:pBdr>
                <w:top w:val="nil"/>
                <w:left w:val="nil"/>
                <w:bottom w:val="nil"/>
                <w:right w:val="nil"/>
                <w:between w:val="nil"/>
              </w:pBdr>
              <w:spacing w:line="276" w:lineRule="auto"/>
              <w:rPr>
                <w:sz w:val="16"/>
                <w:szCs w:val="16"/>
              </w:rPr>
            </w:pPr>
          </w:p>
        </w:tc>
      </w:tr>
      <w:tr w:rsidR="00915632" w14:paraId="5A1EBCF7" w14:textId="77777777">
        <w:tc>
          <w:tcPr>
            <w:tcW w:w="1428" w:type="dxa"/>
            <w:vAlign w:val="center"/>
          </w:tcPr>
          <w:p w14:paraId="713AC2F5" w14:textId="77777777" w:rsidR="00915632" w:rsidRDefault="00000000">
            <w:pPr>
              <w:rPr>
                <w:sz w:val="16"/>
                <w:szCs w:val="16"/>
              </w:rPr>
            </w:pPr>
            <w:r>
              <w:rPr>
                <w:sz w:val="16"/>
                <w:szCs w:val="16"/>
              </w:rPr>
              <w:t>Lixo indiferenciado</w:t>
            </w:r>
          </w:p>
        </w:tc>
        <w:tc>
          <w:tcPr>
            <w:tcW w:w="1035" w:type="dxa"/>
            <w:vAlign w:val="center"/>
          </w:tcPr>
          <w:p w14:paraId="7656224B" w14:textId="77777777" w:rsidR="00915632" w:rsidRDefault="00000000">
            <w:pPr>
              <w:rPr>
                <w:sz w:val="16"/>
                <w:szCs w:val="16"/>
              </w:rPr>
            </w:pPr>
            <w:r>
              <w:rPr>
                <w:sz w:val="16"/>
                <w:szCs w:val="16"/>
              </w:rPr>
              <w:t>Contentor, balde ou saco de cor cinzenta ou outra, diferente das anteriores</w:t>
            </w:r>
          </w:p>
        </w:tc>
        <w:tc>
          <w:tcPr>
            <w:tcW w:w="1731" w:type="dxa"/>
            <w:vAlign w:val="center"/>
          </w:tcPr>
          <w:p w14:paraId="616E89A9" w14:textId="77777777" w:rsidR="00915632" w:rsidRDefault="00000000">
            <w:pPr>
              <w:rPr>
                <w:sz w:val="16"/>
                <w:szCs w:val="16"/>
              </w:rPr>
            </w:pPr>
            <w:r>
              <w:rPr>
                <w:sz w:val="16"/>
                <w:szCs w:val="16"/>
              </w:rPr>
              <w:t xml:space="preserve">Refeições </w:t>
            </w:r>
          </w:p>
        </w:tc>
        <w:tc>
          <w:tcPr>
            <w:tcW w:w="1571" w:type="dxa"/>
            <w:vAlign w:val="center"/>
          </w:tcPr>
          <w:p w14:paraId="68A40051" w14:textId="77777777" w:rsidR="00915632" w:rsidRDefault="00000000">
            <w:pPr>
              <w:rPr>
                <w:sz w:val="16"/>
                <w:szCs w:val="16"/>
              </w:rPr>
            </w:pPr>
            <w:r>
              <w:rPr>
                <w:sz w:val="16"/>
                <w:szCs w:val="16"/>
              </w:rPr>
              <w:t>Evitar o desperdício de materiais orgânicos, como por exemplo, comida.</w:t>
            </w:r>
          </w:p>
        </w:tc>
        <w:tc>
          <w:tcPr>
            <w:tcW w:w="1440" w:type="dxa"/>
            <w:vMerge/>
            <w:vAlign w:val="center"/>
          </w:tcPr>
          <w:p w14:paraId="76AD2127" w14:textId="77777777" w:rsidR="00915632" w:rsidRDefault="00915632">
            <w:pPr>
              <w:widowControl w:val="0"/>
              <w:pBdr>
                <w:top w:val="nil"/>
                <w:left w:val="nil"/>
                <w:bottom w:val="nil"/>
                <w:right w:val="nil"/>
                <w:between w:val="nil"/>
              </w:pBdr>
              <w:spacing w:line="276" w:lineRule="auto"/>
              <w:rPr>
                <w:sz w:val="16"/>
                <w:szCs w:val="16"/>
              </w:rPr>
            </w:pPr>
          </w:p>
        </w:tc>
        <w:tc>
          <w:tcPr>
            <w:tcW w:w="1443" w:type="dxa"/>
            <w:vMerge/>
            <w:vAlign w:val="center"/>
          </w:tcPr>
          <w:p w14:paraId="6ADDCD6D" w14:textId="77777777" w:rsidR="00915632" w:rsidRDefault="00915632">
            <w:pPr>
              <w:widowControl w:val="0"/>
              <w:pBdr>
                <w:top w:val="nil"/>
                <w:left w:val="nil"/>
                <w:bottom w:val="nil"/>
                <w:right w:val="nil"/>
                <w:between w:val="nil"/>
              </w:pBdr>
              <w:spacing w:line="276" w:lineRule="auto"/>
              <w:rPr>
                <w:sz w:val="16"/>
                <w:szCs w:val="16"/>
              </w:rPr>
            </w:pPr>
          </w:p>
        </w:tc>
      </w:tr>
      <w:tr w:rsidR="00915632" w14:paraId="5D86D36C" w14:textId="77777777">
        <w:tc>
          <w:tcPr>
            <w:tcW w:w="1428" w:type="dxa"/>
            <w:vAlign w:val="center"/>
          </w:tcPr>
          <w:p w14:paraId="68443EFF" w14:textId="77777777" w:rsidR="00915632" w:rsidRDefault="00000000">
            <w:pPr>
              <w:rPr>
                <w:sz w:val="16"/>
                <w:szCs w:val="16"/>
              </w:rPr>
            </w:pPr>
            <w:r>
              <w:rPr>
                <w:sz w:val="16"/>
                <w:szCs w:val="16"/>
              </w:rPr>
              <w:t>EPIs (máscaras e/ou luvas)</w:t>
            </w:r>
          </w:p>
        </w:tc>
        <w:tc>
          <w:tcPr>
            <w:tcW w:w="1035" w:type="dxa"/>
            <w:vAlign w:val="center"/>
          </w:tcPr>
          <w:p w14:paraId="1D31B2BA" w14:textId="77777777" w:rsidR="00915632" w:rsidRDefault="00915632">
            <w:pPr>
              <w:rPr>
                <w:sz w:val="16"/>
                <w:szCs w:val="16"/>
              </w:rPr>
            </w:pPr>
          </w:p>
        </w:tc>
        <w:tc>
          <w:tcPr>
            <w:tcW w:w="1731" w:type="dxa"/>
            <w:vAlign w:val="center"/>
          </w:tcPr>
          <w:p w14:paraId="16A2473D" w14:textId="77777777" w:rsidR="00915632" w:rsidRDefault="00000000">
            <w:pPr>
              <w:numPr>
                <w:ilvl w:val="0"/>
                <w:numId w:val="2"/>
              </w:numPr>
              <w:pBdr>
                <w:top w:val="nil"/>
                <w:left w:val="nil"/>
                <w:bottom w:val="nil"/>
                <w:right w:val="nil"/>
                <w:between w:val="nil"/>
              </w:pBdr>
              <w:spacing w:line="259" w:lineRule="auto"/>
              <w:ind w:left="357" w:hanging="357"/>
              <w:rPr>
                <w:color w:val="000000"/>
                <w:sz w:val="16"/>
                <w:szCs w:val="16"/>
              </w:rPr>
            </w:pPr>
            <w:r>
              <w:rPr>
                <w:color w:val="000000"/>
                <w:sz w:val="16"/>
                <w:szCs w:val="16"/>
              </w:rPr>
              <w:t>Redução de utilização de máscaras descartáveis.</w:t>
            </w:r>
          </w:p>
          <w:p w14:paraId="6A93B571" w14:textId="77777777" w:rsidR="00915632" w:rsidRDefault="00000000">
            <w:pPr>
              <w:numPr>
                <w:ilvl w:val="0"/>
                <w:numId w:val="2"/>
              </w:numPr>
              <w:pBdr>
                <w:top w:val="nil"/>
                <w:left w:val="nil"/>
                <w:bottom w:val="nil"/>
                <w:right w:val="nil"/>
                <w:between w:val="nil"/>
              </w:pBdr>
              <w:spacing w:after="160" w:line="259" w:lineRule="auto"/>
              <w:ind w:left="357" w:hanging="357"/>
              <w:rPr>
                <w:color w:val="000000"/>
                <w:sz w:val="16"/>
                <w:szCs w:val="16"/>
              </w:rPr>
            </w:pPr>
            <w:r>
              <w:rPr>
                <w:color w:val="000000"/>
                <w:sz w:val="16"/>
                <w:szCs w:val="16"/>
              </w:rPr>
              <w:t>Reduzir a utilização de luvas descartáveis</w:t>
            </w:r>
          </w:p>
        </w:tc>
        <w:tc>
          <w:tcPr>
            <w:tcW w:w="1571" w:type="dxa"/>
            <w:vAlign w:val="center"/>
          </w:tcPr>
          <w:p w14:paraId="3FA4986D" w14:textId="77777777" w:rsidR="00915632" w:rsidRDefault="00000000">
            <w:pPr>
              <w:numPr>
                <w:ilvl w:val="0"/>
                <w:numId w:val="3"/>
              </w:numPr>
              <w:pBdr>
                <w:top w:val="nil"/>
                <w:left w:val="nil"/>
                <w:bottom w:val="nil"/>
                <w:right w:val="nil"/>
                <w:between w:val="nil"/>
              </w:pBdr>
              <w:spacing w:line="259" w:lineRule="auto"/>
              <w:ind w:left="357" w:hanging="357"/>
              <w:rPr>
                <w:color w:val="000000"/>
                <w:sz w:val="16"/>
                <w:szCs w:val="16"/>
              </w:rPr>
            </w:pPr>
            <w:r>
              <w:rPr>
                <w:color w:val="000000"/>
                <w:sz w:val="16"/>
                <w:szCs w:val="16"/>
              </w:rPr>
              <w:t>Utilização de máscaras descartáveis</w:t>
            </w:r>
          </w:p>
          <w:p w14:paraId="2878686A" w14:textId="77777777" w:rsidR="00915632" w:rsidRDefault="00000000">
            <w:pPr>
              <w:numPr>
                <w:ilvl w:val="0"/>
                <w:numId w:val="3"/>
              </w:numPr>
              <w:pBdr>
                <w:top w:val="nil"/>
                <w:left w:val="nil"/>
                <w:bottom w:val="nil"/>
                <w:right w:val="nil"/>
                <w:between w:val="nil"/>
              </w:pBdr>
              <w:spacing w:after="160" w:line="259" w:lineRule="auto"/>
              <w:ind w:left="357" w:hanging="357"/>
              <w:rPr>
                <w:color w:val="000000"/>
                <w:sz w:val="16"/>
                <w:szCs w:val="16"/>
              </w:rPr>
            </w:pPr>
            <w:r>
              <w:rPr>
                <w:color w:val="000000"/>
                <w:sz w:val="16"/>
                <w:szCs w:val="16"/>
              </w:rPr>
              <w:t>Utilização frequente de desinfectante de mãos</w:t>
            </w:r>
          </w:p>
        </w:tc>
        <w:tc>
          <w:tcPr>
            <w:tcW w:w="1440" w:type="dxa"/>
            <w:vMerge/>
            <w:vAlign w:val="center"/>
          </w:tcPr>
          <w:p w14:paraId="2E4A63AE" w14:textId="77777777" w:rsidR="00915632" w:rsidRDefault="00915632">
            <w:pPr>
              <w:widowControl w:val="0"/>
              <w:pBdr>
                <w:top w:val="nil"/>
                <w:left w:val="nil"/>
                <w:bottom w:val="nil"/>
                <w:right w:val="nil"/>
                <w:between w:val="nil"/>
              </w:pBdr>
              <w:spacing w:line="276" w:lineRule="auto"/>
              <w:rPr>
                <w:color w:val="000000"/>
                <w:sz w:val="16"/>
                <w:szCs w:val="16"/>
              </w:rPr>
            </w:pPr>
          </w:p>
        </w:tc>
        <w:tc>
          <w:tcPr>
            <w:tcW w:w="1443" w:type="dxa"/>
            <w:vMerge/>
            <w:vAlign w:val="center"/>
          </w:tcPr>
          <w:p w14:paraId="76DED463" w14:textId="77777777" w:rsidR="00915632" w:rsidRDefault="00915632">
            <w:pPr>
              <w:widowControl w:val="0"/>
              <w:pBdr>
                <w:top w:val="nil"/>
                <w:left w:val="nil"/>
                <w:bottom w:val="nil"/>
                <w:right w:val="nil"/>
                <w:between w:val="nil"/>
              </w:pBdr>
              <w:spacing w:line="276" w:lineRule="auto"/>
              <w:rPr>
                <w:color w:val="000000"/>
                <w:sz w:val="16"/>
                <w:szCs w:val="16"/>
              </w:rPr>
            </w:pPr>
          </w:p>
        </w:tc>
      </w:tr>
      <w:tr w:rsidR="00915632" w14:paraId="33654D02" w14:textId="77777777">
        <w:tc>
          <w:tcPr>
            <w:tcW w:w="1428" w:type="dxa"/>
            <w:vAlign w:val="center"/>
          </w:tcPr>
          <w:p w14:paraId="1869C103" w14:textId="77777777" w:rsidR="00915632" w:rsidRDefault="00000000">
            <w:pPr>
              <w:rPr>
                <w:sz w:val="16"/>
                <w:szCs w:val="16"/>
              </w:rPr>
            </w:pPr>
            <w:r>
              <w:rPr>
                <w:sz w:val="16"/>
                <w:szCs w:val="16"/>
              </w:rPr>
              <w:t>Papel</w:t>
            </w:r>
          </w:p>
        </w:tc>
        <w:tc>
          <w:tcPr>
            <w:tcW w:w="1035" w:type="dxa"/>
            <w:vAlign w:val="center"/>
          </w:tcPr>
          <w:p w14:paraId="2C1E3D59" w14:textId="77777777" w:rsidR="00915632" w:rsidRDefault="00000000">
            <w:pPr>
              <w:rPr>
                <w:sz w:val="16"/>
                <w:szCs w:val="16"/>
              </w:rPr>
            </w:pPr>
            <w:r>
              <w:rPr>
                <w:sz w:val="16"/>
                <w:szCs w:val="16"/>
              </w:rPr>
              <w:t>Contentor, balde ou saco de cor azul</w:t>
            </w:r>
          </w:p>
        </w:tc>
        <w:tc>
          <w:tcPr>
            <w:tcW w:w="1731" w:type="dxa"/>
            <w:vAlign w:val="center"/>
          </w:tcPr>
          <w:p w14:paraId="1F244E16" w14:textId="77777777" w:rsidR="00915632" w:rsidRDefault="00000000">
            <w:pPr>
              <w:pBdr>
                <w:top w:val="nil"/>
                <w:left w:val="nil"/>
                <w:bottom w:val="nil"/>
                <w:right w:val="nil"/>
                <w:between w:val="nil"/>
              </w:pBdr>
              <w:spacing w:after="160" w:line="259" w:lineRule="auto"/>
              <w:ind w:left="357"/>
              <w:rPr>
                <w:color w:val="000000"/>
                <w:sz w:val="16"/>
                <w:szCs w:val="16"/>
              </w:rPr>
            </w:pPr>
            <w:r>
              <w:rPr>
                <w:color w:val="000000"/>
                <w:sz w:val="16"/>
                <w:szCs w:val="16"/>
              </w:rPr>
              <w:t>Redução na utilização, por exemplo, documentação impressa, cronometragem, documentação para quadro oficial</w:t>
            </w:r>
          </w:p>
        </w:tc>
        <w:tc>
          <w:tcPr>
            <w:tcW w:w="1571" w:type="dxa"/>
            <w:vAlign w:val="center"/>
          </w:tcPr>
          <w:p w14:paraId="4ED451CC" w14:textId="77777777" w:rsidR="00915632" w:rsidRDefault="00915632">
            <w:pPr>
              <w:pBdr>
                <w:top w:val="nil"/>
                <w:left w:val="nil"/>
                <w:bottom w:val="nil"/>
                <w:right w:val="nil"/>
                <w:between w:val="nil"/>
              </w:pBdr>
              <w:spacing w:after="160" w:line="259" w:lineRule="auto"/>
              <w:ind w:left="357"/>
              <w:rPr>
                <w:color w:val="000000"/>
                <w:sz w:val="16"/>
                <w:szCs w:val="16"/>
              </w:rPr>
            </w:pPr>
          </w:p>
        </w:tc>
        <w:tc>
          <w:tcPr>
            <w:tcW w:w="1440" w:type="dxa"/>
            <w:vMerge/>
            <w:vAlign w:val="center"/>
          </w:tcPr>
          <w:p w14:paraId="4252D49A" w14:textId="77777777" w:rsidR="00915632" w:rsidRDefault="00915632">
            <w:pPr>
              <w:widowControl w:val="0"/>
              <w:pBdr>
                <w:top w:val="nil"/>
                <w:left w:val="nil"/>
                <w:bottom w:val="nil"/>
                <w:right w:val="nil"/>
                <w:between w:val="nil"/>
              </w:pBdr>
              <w:spacing w:line="276" w:lineRule="auto"/>
              <w:rPr>
                <w:color w:val="000000"/>
                <w:sz w:val="16"/>
                <w:szCs w:val="16"/>
              </w:rPr>
            </w:pPr>
          </w:p>
        </w:tc>
        <w:tc>
          <w:tcPr>
            <w:tcW w:w="1443" w:type="dxa"/>
            <w:vMerge/>
            <w:vAlign w:val="center"/>
          </w:tcPr>
          <w:p w14:paraId="7EB2FB72" w14:textId="77777777" w:rsidR="00915632" w:rsidRDefault="00915632">
            <w:pPr>
              <w:widowControl w:val="0"/>
              <w:pBdr>
                <w:top w:val="nil"/>
                <w:left w:val="nil"/>
                <w:bottom w:val="nil"/>
                <w:right w:val="nil"/>
                <w:between w:val="nil"/>
              </w:pBdr>
              <w:spacing w:line="276" w:lineRule="auto"/>
              <w:rPr>
                <w:color w:val="000000"/>
                <w:sz w:val="16"/>
                <w:szCs w:val="16"/>
              </w:rPr>
            </w:pPr>
          </w:p>
        </w:tc>
      </w:tr>
    </w:tbl>
    <w:p w14:paraId="504824A9" w14:textId="77777777" w:rsidR="00915632" w:rsidRDefault="00915632">
      <w:pPr>
        <w:jc w:val="both"/>
      </w:pPr>
    </w:p>
    <w:p w14:paraId="7AB3468D" w14:textId="77777777" w:rsidR="00915632" w:rsidRDefault="00915632">
      <w:pPr>
        <w:jc w:val="both"/>
      </w:pPr>
    </w:p>
    <w:p w14:paraId="4AA68349" w14:textId="77777777" w:rsidR="00915632" w:rsidRDefault="00915632">
      <w:pPr>
        <w:rPr>
          <w:b/>
          <w:bCs/>
        </w:rPr>
      </w:pPr>
    </w:p>
    <w:p w14:paraId="71076F4B" w14:textId="77777777" w:rsidR="00915632" w:rsidRDefault="00915632">
      <w:pPr>
        <w:rPr>
          <w:b/>
          <w:bCs/>
        </w:rPr>
      </w:pPr>
    </w:p>
    <w:p w14:paraId="4545800A" w14:textId="77777777" w:rsidR="00915632" w:rsidRDefault="00915632">
      <w:pPr>
        <w:rPr>
          <w:b/>
          <w:bCs/>
        </w:rPr>
      </w:pPr>
    </w:p>
    <w:p w14:paraId="164DD9C6" w14:textId="77777777" w:rsidR="00915632" w:rsidRDefault="00000000">
      <w:pPr>
        <w:rPr>
          <w:b/>
          <w:bCs/>
        </w:rPr>
      </w:pPr>
      <w:r>
        <w:br w:type="page"/>
      </w:r>
    </w:p>
    <w:tbl>
      <w:tblPr>
        <w:tblStyle w:val="a4"/>
        <w:tblW w:w="85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1226"/>
        <w:gridCol w:w="1593"/>
        <w:gridCol w:w="1543"/>
        <w:gridCol w:w="1477"/>
        <w:gridCol w:w="880"/>
      </w:tblGrid>
      <w:tr w:rsidR="00915632" w14:paraId="29E34971" w14:textId="77777777">
        <w:tc>
          <w:tcPr>
            <w:tcW w:w="8507" w:type="dxa"/>
            <w:gridSpan w:val="6"/>
          </w:tcPr>
          <w:p w14:paraId="43A8481D" w14:textId="77777777" w:rsidR="00915632" w:rsidRDefault="00000000">
            <w:pPr>
              <w:jc w:val="center"/>
              <w:rPr>
                <w:b/>
                <w:bCs/>
              </w:rPr>
            </w:pPr>
            <w:r>
              <w:rPr>
                <w:b/>
                <w:bCs/>
              </w:rPr>
              <w:lastRenderedPageBreak/>
              <w:t>Tipos de Resíduos Específicos</w:t>
            </w:r>
          </w:p>
        </w:tc>
      </w:tr>
      <w:tr w:rsidR="00915632" w14:paraId="0685E6F6" w14:textId="77777777">
        <w:tc>
          <w:tcPr>
            <w:tcW w:w="8507" w:type="dxa"/>
            <w:gridSpan w:val="6"/>
          </w:tcPr>
          <w:p w14:paraId="0F8543C7" w14:textId="77777777" w:rsidR="00915632" w:rsidRDefault="00000000">
            <w:pPr>
              <w:jc w:val="center"/>
              <w:rPr>
                <w:b/>
                <w:bCs/>
              </w:rPr>
            </w:pPr>
            <w:r>
              <w:rPr>
                <w:b/>
                <w:bCs/>
              </w:rPr>
              <w:t>Parque de Assistência</w:t>
            </w:r>
          </w:p>
        </w:tc>
      </w:tr>
      <w:tr w:rsidR="00915632" w14:paraId="70265BFF" w14:textId="77777777">
        <w:tc>
          <w:tcPr>
            <w:tcW w:w="1788" w:type="dxa"/>
            <w:vAlign w:val="center"/>
          </w:tcPr>
          <w:p w14:paraId="59FA31A6" w14:textId="77777777" w:rsidR="00915632" w:rsidRDefault="00000000">
            <w:pPr>
              <w:jc w:val="center"/>
              <w:rPr>
                <w:sz w:val="16"/>
                <w:szCs w:val="16"/>
              </w:rPr>
            </w:pPr>
            <w:r>
              <w:rPr>
                <w:sz w:val="16"/>
                <w:szCs w:val="16"/>
              </w:rPr>
              <w:t>Resíduo</w:t>
            </w:r>
          </w:p>
        </w:tc>
        <w:tc>
          <w:tcPr>
            <w:tcW w:w="1226" w:type="dxa"/>
            <w:vAlign w:val="center"/>
          </w:tcPr>
          <w:p w14:paraId="6E4F95AD" w14:textId="77777777" w:rsidR="00915632" w:rsidRDefault="00000000">
            <w:pPr>
              <w:jc w:val="center"/>
              <w:rPr>
                <w:sz w:val="16"/>
                <w:szCs w:val="16"/>
              </w:rPr>
            </w:pPr>
            <w:r>
              <w:rPr>
                <w:sz w:val="16"/>
                <w:szCs w:val="16"/>
              </w:rPr>
              <w:t>Recipiente</w:t>
            </w:r>
          </w:p>
        </w:tc>
        <w:tc>
          <w:tcPr>
            <w:tcW w:w="1593" w:type="dxa"/>
            <w:vAlign w:val="center"/>
          </w:tcPr>
          <w:p w14:paraId="7E2E0F05" w14:textId="77777777" w:rsidR="00915632" w:rsidRDefault="00000000">
            <w:pPr>
              <w:jc w:val="center"/>
              <w:rPr>
                <w:sz w:val="16"/>
                <w:szCs w:val="16"/>
              </w:rPr>
            </w:pPr>
            <w:r>
              <w:rPr>
                <w:sz w:val="16"/>
                <w:szCs w:val="16"/>
              </w:rPr>
              <w:t>Medida Imediata</w:t>
            </w:r>
          </w:p>
        </w:tc>
        <w:tc>
          <w:tcPr>
            <w:tcW w:w="1543" w:type="dxa"/>
            <w:vAlign w:val="center"/>
          </w:tcPr>
          <w:p w14:paraId="480338B7" w14:textId="77777777" w:rsidR="00915632" w:rsidRDefault="00000000">
            <w:pPr>
              <w:jc w:val="center"/>
              <w:rPr>
                <w:sz w:val="16"/>
                <w:szCs w:val="16"/>
              </w:rPr>
            </w:pPr>
            <w:r>
              <w:rPr>
                <w:sz w:val="16"/>
                <w:szCs w:val="16"/>
              </w:rPr>
              <w:t>Alternativa</w:t>
            </w:r>
          </w:p>
        </w:tc>
        <w:tc>
          <w:tcPr>
            <w:tcW w:w="1477" w:type="dxa"/>
            <w:vAlign w:val="center"/>
          </w:tcPr>
          <w:p w14:paraId="3EA38EBC" w14:textId="77777777" w:rsidR="00915632" w:rsidRDefault="00000000">
            <w:pPr>
              <w:jc w:val="center"/>
              <w:rPr>
                <w:sz w:val="16"/>
                <w:szCs w:val="16"/>
              </w:rPr>
            </w:pPr>
            <w:r>
              <w:rPr>
                <w:sz w:val="16"/>
                <w:szCs w:val="16"/>
              </w:rPr>
              <w:t>Local de Armazenamento Temporário</w:t>
            </w:r>
          </w:p>
        </w:tc>
        <w:tc>
          <w:tcPr>
            <w:tcW w:w="880" w:type="dxa"/>
            <w:vAlign w:val="center"/>
          </w:tcPr>
          <w:p w14:paraId="23A79C5D" w14:textId="77777777" w:rsidR="00915632" w:rsidRDefault="00000000">
            <w:pPr>
              <w:jc w:val="center"/>
              <w:rPr>
                <w:sz w:val="16"/>
                <w:szCs w:val="16"/>
              </w:rPr>
            </w:pPr>
            <w:r>
              <w:rPr>
                <w:sz w:val="16"/>
                <w:szCs w:val="16"/>
              </w:rPr>
              <w:t>Destino Final</w:t>
            </w:r>
          </w:p>
        </w:tc>
      </w:tr>
      <w:tr w:rsidR="00915632" w14:paraId="14732FD5" w14:textId="77777777">
        <w:tc>
          <w:tcPr>
            <w:tcW w:w="1788" w:type="dxa"/>
            <w:vAlign w:val="center"/>
          </w:tcPr>
          <w:p w14:paraId="0AA43908" w14:textId="77777777" w:rsidR="00915632" w:rsidRDefault="00000000">
            <w:pPr>
              <w:rPr>
                <w:sz w:val="16"/>
                <w:szCs w:val="16"/>
              </w:rPr>
            </w:pPr>
            <w:r>
              <w:rPr>
                <w:sz w:val="16"/>
                <w:szCs w:val="16"/>
              </w:rPr>
              <w:t>Óleos usados (motor, travões, direcção assistida, e outros)</w:t>
            </w:r>
          </w:p>
        </w:tc>
        <w:tc>
          <w:tcPr>
            <w:tcW w:w="1226" w:type="dxa"/>
            <w:vAlign w:val="center"/>
          </w:tcPr>
          <w:p w14:paraId="592C90E4" w14:textId="77777777" w:rsidR="00915632" w:rsidRDefault="00000000">
            <w:pPr>
              <w:rPr>
                <w:sz w:val="16"/>
                <w:szCs w:val="16"/>
              </w:rPr>
            </w:pPr>
            <w:r>
              <w:rPr>
                <w:sz w:val="16"/>
                <w:szCs w:val="16"/>
              </w:rPr>
              <w:t>Tambores metálicos identificados</w:t>
            </w:r>
          </w:p>
        </w:tc>
        <w:tc>
          <w:tcPr>
            <w:tcW w:w="1593" w:type="dxa"/>
            <w:vAlign w:val="center"/>
          </w:tcPr>
          <w:p w14:paraId="1DBF6262" w14:textId="77777777" w:rsidR="00915632" w:rsidRDefault="00915632">
            <w:pPr>
              <w:rPr>
                <w:sz w:val="16"/>
                <w:szCs w:val="16"/>
              </w:rPr>
            </w:pPr>
          </w:p>
        </w:tc>
        <w:tc>
          <w:tcPr>
            <w:tcW w:w="1543" w:type="dxa"/>
            <w:vAlign w:val="center"/>
          </w:tcPr>
          <w:p w14:paraId="522DFE20" w14:textId="77777777" w:rsidR="00915632" w:rsidRDefault="00915632">
            <w:pPr>
              <w:rPr>
                <w:sz w:val="16"/>
                <w:szCs w:val="16"/>
              </w:rPr>
            </w:pPr>
          </w:p>
        </w:tc>
        <w:tc>
          <w:tcPr>
            <w:tcW w:w="1477" w:type="dxa"/>
            <w:vAlign w:val="center"/>
          </w:tcPr>
          <w:p w14:paraId="497AF820" w14:textId="77777777" w:rsidR="00915632" w:rsidRDefault="00915632">
            <w:pPr>
              <w:rPr>
                <w:sz w:val="16"/>
                <w:szCs w:val="16"/>
              </w:rPr>
            </w:pPr>
          </w:p>
        </w:tc>
        <w:tc>
          <w:tcPr>
            <w:tcW w:w="880" w:type="dxa"/>
            <w:vAlign w:val="center"/>
          </w:tcPr>
          <w:p w14:paraId="0D8DD00D" w14:textId="77777777" w:rsidR="00915632" w:rsidRDefault="00000000">
            <w:pPr>
              <w:rPr>
                <w:sz w:val="16"/>
                <w:szCs w:val="16"/>
              </w:rPr>
            </w:pPr>
            <w:r>
              <w:rPr>
                <w:sz w:val="16"/>
                <w:szCs w:val="16"/>
              </w:rPr>
              <w:t>Sogilub</w:t>
            </w:r>
          </w:p>
        </w:tc>
      </w:tr>
      <w:tr w:rsidR="00915632" w14:paraId="6D68F220" w14:textId="77777777">
        <w:tc>
          <w:tcPr>
            <w:tcW w:w="1788" w:type="dxa"/>
            <w:vAlign w:val="center"/>
          </w:tcPr>
          <w:p w14:paraId="21FEBF32" w14:textId="77777777" w:rsidR="00915632" w:rsidRDefault="00000000">
            <w:pPr>
              <w:rPr>
                <w:sz w:val="16"/>
                <w:szCs w:val="16"/>
              </w:rPr>
            </w:pPr>
            <w:r>
              <w:rPr>
                <w:sz w:val="16"/>
                <w:szCs w:val="16"/>
              </w:rPr>
              <w:t>Anti-congelante</w:t>
            </w:r>
          </w:p>
        </w:tc>
        <w:tc>
          <w:tcPr>
            <w:tcW w:w="1226" w:type="dxa"/>
            <w:vAlign w:val="center"/>
          </w:tcPr>
          <w:p w14:paraId="44F99936" w14:textId="77777777" w:rsidR="00915632" w:rsidRDefault="00000000">
            <w:pPr>
              <w:rPr>
                <w:sz w:val="16"/>
                <w:szCs w:val="16"/>
              </w:rPr>
            </w:pPr>
            <w:r>
              <w:rPr>
                <w:sz w:val="16"/>
                <w:szCs w:val="16"/>
              </w:rPr>
              <w:t>Tambor metálico identificado</w:t>
            </w:r>
          </w:p>
        </w:tc>
        <w:tc>
          <w:tcPr>
            <w:tcW w:w="1593" w:type="dxa"/>
            <w:vAlign w:val="center"/>
          </w:tcPr>
          <w:p w14:paraId="3677815D" w14:textId="77777777" w:rsidR="00915632" w:rsidRDefault="00915632">
            <w:pPr>
              <w:rPr>
                <w:sz w:val="16"/>
                <w:szCs w:val="16"/>
              </w:rPr>
            </w:pPr>
          </w:p>
        </w:tc>
        <w:tc>
          <w:tcPr>
            <w:tcW w:w="1543" w:type="dxa"/>
            <w:vAlign w:val="center"/>
          </w:tcPr>
          <w:p w14:paraId="21AA90F9" w14:textId="77777777" w:rsidR="00915632" w:rsidRDefault="00915632">
            <w:pPr>
              <w:rPr>
                <w:sz w:val="16"/>
                <w:szCs w:val="16"/>
              </w:rPr>
            </w:pPr>
          </w:p>
        </w:tc>
        <w:tc>
          <w:tcPr>
            <w:tcW w:w="1477" w:type="dxa"/>
            <w:vAlign w:val="center"/>
          </w:tcPr>
          <w:p w14:paraId="27885F2D" w14:textId="77777777" w:rsidR="00915632" w:rsidRDefault="00915632">
            <w:pPr>
              <w:rPr>
                <w:sz w:val="16"/>
                <w:szCs w:val="16"/>
              </w:rPr>
            </w:pPr>
          </w:p>
        </w:tc>
        <w:tc>
          <w:tcPr>
            <w:tcW w:w="880" w:type="dxa"/>
            <w:vAlign w:val="center"/>
          </w:tcPr>
          <w:p w14:paraId="35B7F619" w14:textId="77777777" w:rsidR="00915632" w:rsidRDefault="00000000">
            <w:pPr>
              <w:rPr>
                <w:sz w:val="16"/>
                <w:szCs w:val="16"/>
              </w:rPr>
            </w:pPr>
            <w:r>
              <w:rPr>
                <w:sz w:val="16"/>
                <w:szCs w:val="16"/>
              </w:rPr>
              <w:t>Sogilub</w:t>
            </w:r>
          </w:p>
        </w:tc>
      </w:tr>
      <w:tr w:rsidR="00915632" w14:paraId="7E23EAA3" w14:textId="77777777">
        <w:tc>
          <w:tcPr>
            <w:tcW w:w="1788" w:type="dxa"/>
            <w:vAlign w:val="center"/>
          </w:tcPr>
          <w:p w14:paraId="6E1D95AE" w14:textId="77777777" w:rsidR="00915632" w:rsidRDefault="00000000">
            <w:pPr>
              <w:rPr>
                <w:sz w:val="16"/>
                <w:szCs w:val="16"/>
              </w:rPr>
            </w:pPr>
            <w:r>
              <w:rPr>
                <w:sz w:val="16"/>
                <w:szCs w:val="16"/>
              </w:rPr>
              <w:t>Combustíveis Deteriorados</w:t>
            </w:r>
          </w:p>
        </w:tc>
        <w:tc>
          <w:tcPr>
            <w:tcW w:w="1226" w:type="dxa"/>
            <w:vAlign w:val="center"/>
          </w:tcPr>
          <w:p w14:paraId="00042F53" w14:textId="77777777" w:rsidR="00915632" w:rsidRDefault="00000000">
            <w:pPr>
              <w:rPr>
                <w:sz w:val="16"/>
                <w:szCs w:val="16"/>
              </w:rPr>
            </w:pPr>
            <w:r>
              <w:rPr>
                <w:sz w:val="16"/>
                <w:szCs w:val="16"/>
              </w:rPr>
              <w:t>Tambor metálico identificado</w:t>
            </w:r>
          </w:p>
        </w:tc>
        <w:tc>
          <w:tcPr>
            <w:tcW w:w="1593" w:type="dxa"/>
            <w:vAlign w:val="center"/>
          </w:tcPr>
          <w:p w14:paraId="3B98210D" w14:textId="77777777" w:rsidR="00915632" w:rsidRDefault="00915632">
            <w:pPr>
              <w:rPr>
                <w:sz w:val="16"/>
                <w:szCs w:val="16"/>
              </w:rPr>
            </w:pPr>
          </w:p>
        </w:tc>
        <w:tc>
          <w:tcPr>
            <w:tcW w:w="1543" w:type="dxa"/>
            <w:vAlign w:val="center"/>
          </w:tcPr>
          <w:p w14:paraId="5638B568" w14:textId="77777777" w:rsidR="00915632" w:rsidRDefault="00915632">
            <w:pPr>
              <w:rPr>
                <w:sz w:val="16"/>
                <w:szCs w:val="16"/>
              </w:rPr>
            </w:pPr>
          </w:p>
        </w:tc>
        <w:tc>
          <w:tcPr>
            <w:tcW w:w="1477" w:type="dxa"/>
            <w:vAlign w:val="center"/>
          </w:tcPr>
          <w:p w14:paraId="58943BA2" w14:textId="77777777" w:rsidR="00915632" w:rsidRDefault="00915632">
            <w:pPr>
              <w:rPr>
                <w:sz w:val="16"/>
                <w:szCs w:val="16"/>
              </w:rPr>
            </w:pPr>
          </w:p>
        </w:tc>
        <w:tc>
          <w:tcPr>
            <w:tcW w:w="880" w:type="dxa"/>
            <w:vAlign w:val="center"/>
          </w:tcPr>
          <w:p w14:paraId="49C0A26C" w14:textId="77777777" w:rsidR="00915632" w:rsidRDefault="00915632">
            <w:pPr>
              <w:rPr>
                <w:sz w:val="16"/>
                <w:szCs w:val="16"/>
              </w:rPr>
            </w:pPr>
          </w:p>
        </w:tc>
      </w:tr>
      <w:tr w:rsidR="00915632" w14:paraId="58834C12" w14:textId="77777777">
        <w:tc>
          <w:tcPr>
            <w:tcW w:w="1788" w:type="dxa"/>
            <w:vAlign w:val="center"/>
          </w:tcPr>
          <w:p w14:paraId="42ED7483" w14:textId="77777777" w:rsidR="00915632" w:rsidRDefault="00000000">
            <w:pPr>
              <w:rPr>
                <w:sz w:val="16"/>
                <w:szCs w:val="16"/>
              </w:rPr>
            </w:pPr>
            <w:r>
              <w:rPr>
                <w:sz w:val="16"/>
                <w:szCs w:val="16"/>
              </w:rPr>
              <w:t>Vidro automóvel</w:t>
            </w:r>
          </w:p>
        </w:tc>
        <w:tc>
          <w:tcPr>
            <w:tcW w:w="1226" w:type="dxa"/>
            <w:vAlign w:val="center"/>
          </w:tcPr>
          <w:p w14:paraId="2A9BA4D3" w14:textId="77777777" w:rsidR="00915632" w:rsidRDefault="00000000">
            <w:pPr>
              <w:rPr>
                <w:sz w:val="16"/>
                <w:szCs w:val="16"/>
              </w:rPr>
            </w:pPr>
            <w:r>
              <w:rPr>
                <w:sz w:val="16"/>
                <w:szCs w:val="16"/>
              </w:rPr>
              <w:t>Contentor plástico identificado</w:t>
            </w:r>
          </w:p>
        </w:tc>
        <w:tc>
          <w:tcPr>
            <w:tcW w:w="1593" w:type="dxa"/>
            <w:vAlign w:val="center"/>
          </w:tcPr>
          <w:p w14:paraId="300F0753" w14:textId="77777777" w:rsidR="00915632" w:rsidRDefault="00915632">
            <w:pPr>
              <w:rPr>
                <w:sz w:val="16"/>
                <w:szCs w:val="16"/>
              </w:rPr>
            </w:pPr>
          </w:p>
        </w:tc>
        <w:tc>
          <w:tcPr>
            <w:tcW w:w="1543" w:type="dxa"/>
            <w:vAlign w:val="center"/>
          </w:tcPr>
          <w:p w14:paraId="4B98B85E" w14:textId="77777777" w:rsidR="00915632" w:rsidRDefault="00915632">
            <w:pPr>
              <w:rPr>
                <w:sz w:val="16"/>
                <w:szCs w:val="16"/>
              </w:rPr>
            </w:pPr>
          </w:p>
        </w:tc>
        <w:tc>
          <w:tcPr>
            <w:tcW w:w="2357" w:type="dxa"/>
            <w:gridSpan w:val="2"/>
            <w:vMerge w:val="restart"/>
            <w:vAlign w:val="center"/>
          </w:tcPr>
          <w:p w14:paraId="3CE5D759" w14:textId="77777777" w:rsidR="00915632" w:rsidRDefault="00000000">
            <w:pPr>
              <w:rPr>
                <w:sz w:val="16"/>
                <w:szCs w:val="16"/>
              </w:rPr>
            </w:pPr>
            <w:r>
              <w:rPr>
                <w:sz w:val="16"/>
                <w:szCs w:val="16"/>
              </w:rPr>
              <w:t>Reuseval, Lda.- Centro de Abate</w:t>
            </w:r>
          </w:p>
        </w:tc>
      </w:tr>
      <w:tr w:rsidR="00915632" w14:paraId="608E2165" w14:textId="77777777">
        <w:trPr>
          <w:trHeight w:val="376"/>
        </w:trPr>
        <w:tc>
          <w:tcPr>
            <w:tcW w:w="1788" w:type="dxa"/>
            <w:vAlign w:val="center"/>
          </w:tcPr>
          <w:p w14:paraId="400A271B" w14:textId="77777777" w:rsidR="00915632" w:rsidRDefault="00000000">
            <w:pPr>
              <w:rPr>
                <w:sz w:val="16"/>
                <w:szCs w:val="16"/>
              </w:rPr>
            </w:pPr>
            <w:r>
              <w:rPr>
                <w:sz w:val="16"/>
                <w:szCs w:val="16"/>
              </w:rPr>
              <w:t>Partes de Carroçarias</w:t>
            </w:r>
          </w:p>
        </w:tc>
        <w:tc>
          <w:tcPr>
            <w:tcW w:w="1226" w:type="dxa"/>
            <w:vAlign w:val="center"/>
          </w:tcPr>
          <w:p w14:paraId="608B051B" w14:textId="77777777" w:rsidR="00915632" w:rsidRDefault="00000000">
            <w:pPr>
              <w:rPr>
                <w:sz w:val="16"/>
                <w:szCs w:val="16"/>
              </w:rPr>
            </w:pPr>
            <w:r>
              <w:rPr>
                <w:sz w:val="16"/>
                <w:szCs w:val="16"/>
              </w:rPr>
              <w:t>Contentor Plástico identificado</w:t>
            </w:r>
          </w:p>
        </w:tc>
        <w:tc>
          <w:tcPr>
            <w:tcW w:w="1593" w:type="dxa"/>
            <w:vAlign w:val="center"/>
          </w:tcPr>
          <w:p w14:paraId="504FD5E4" w14:textId="77777777" w:rsidR="00915632" w:rsidRDefault="00915632">
            <w:pPr>
              <w:rPr>
                <w:sz w:val="16"/>
                <w:szCs w:val="16"/>
              </w:rPr>
            </w:pPr>
          </w:p>
        </w:tc>
        <w:tc>
          <w:tcPr>
            <w:tcW w:w="1543" w:type="dxa"/>
            <w:vAlign w:val="center"/>
          </w:tcPr>
          <w:p w14:paraId="21CD7A0D" w14:textId="77777777" w:rsidR="00915632" w:rsidRDefault="00915632">
            <w:pPr>
              <w:rPr>
                <w:color w:val="FF0000"/>
                <w:sz w:val="16"/>
                <w:szCs w:val="16"/>
              </w:rPr>
            </w:pPr>
          </w:p>
        </w:tc>
        <w:tc>
          <w:tcPr>
            <w:tcW w:w="2357" w:type="dxa"/>
            <w:gridSpan w:val="2"/>
            <w:vMerge/>
            <w:vAlign w:val="center"/>
          </w:tcPr>
          <w:p w14:paraId="62CFFF9D" w14:textId="77777777" w:rsidR="00915632" w:rsidRDefault="00915632">
            <w:pPr>
              <w:widowControl w:val="0"/>
              <w:pBdr>
                <w:top w:val="nil"/>
                <w:left w:val="nil"/>
                <w:bottom w:val="nil"/>
                <w:right w:val="nil"/>
                <w:between w:val="nil"/>
              </w:pBdr>
              <w:spacing w:line="276" w:lineRule="auto"/>
              <w:rPr>
                <w:color w:val="FF0000"/>
                <w:sz w:val="16"/>
                <w:szCs w:val="16"/>
              </w:rPr>
            </w:pPr>
          </w:p>
        </w:tc>
      </w:tr>
      <w:tr w:rsidR="00915632" w14:paraId="4AB6D9A1" w14:textId="77777777">
        <w:trPr>
          <w:trHeight w:val="376"/>
        </w:trPr>
        <w:tc>
          <w:tcPr>
            <w:tcW w:w="1788" w:type="dxa"/>
            <w:vAlign w:val="center"/>
          </w:tcPr>
          <w:p w14:paraId="47A40718" w14:textId="77777777" w:rsidR="00915632" w:rsidRDefault="00000000">
            <w:pPr>
              <w:rPr>
                <w:sz w:val="16"/>
                <w:szCs w:val="16"/>
              </w:rPr>
            </w:pPr>
            <w:r>
              <w:rPr>
                <w:sz w:val="16"/>
                <w:szCs w:val="16"/>
              </w:rPr>
              <w:t>Baterias</w:t>
            </w:r>
          </w:p>
        </w:tc>
        <w:tc>
          <w:tcPr>
            <w:tcW w:w="1226" w:type="dxa"/>
            <w:vAlign w:val="center"/>
          </w:tcPr>
          <w:p w14:paraId="7AB0F0AB" w14:textId="77777777" w:rsidR="00915632" w:rsidRDefault="00000000">
            <w:pPr>
              <w:rPr>
                <w:sz w:val="16"/>
                <w:szCs w:val="16"/>
              </w:rPr>
            </w:pPr>
            <w:r>
              <w:rPr>
                <w:sz w:val="16"/>
                <w:szCs w:val="16"/>
              </w:rPr>
              <w:t>Contentor Plástico identificado</w:t>
            </w:r>
          </w:p>
        </w:tc>
        <w:tc>
          <w:tcPr>
            <w:tcW w:w="1593" w:type="dxa"/>
            <w:vAlign w:val="center"/>
          </w:tcPr>
          <w:p w14:paraId="710DBEDD" w14:textId="77777777" w:rsidR="00915632" w:rsidRDefault="00915632">
            <w:pPr>
              <w:rPr>
                <w:sz w:val="16"/>
                <w:szCs w:val="16"/>
              </w:rPr>
            </w:pPr>
          </w:p>
        </w:tc>
        <w:tc>
          <w:tcPr>
            <w:tcW w:w="1543" w:type="dxa"/>
            <w:vAlign w:val="center"/>
          </w:tcPr>
          <w:p w14:paraId="3760101C" w14:textId="77777777" w:rsidR="00915632" w:rsidRDefault="00915632">
            <w:pPr>
              <w:rPr>
                <w:color w:val="FF0000"/>
                <w:sz w:val="16"/>
                <w:szCs w:val="16"/>
              </w:rPr>
            </w:pPr>
          </w:p>
        </w:tc>
        <w:tc>
          <w:tcPr>
            <w:tcW w:w="2357" w:type="dxa"/>
            <w:gridSpan w:val="2"/>
            <w:vMerge/>
            <w:vAlign w:val="center"/>
          </w:tcPr>
          <w:p w14:paraId="7B56C455" w14:textId="77777777" w:rsidR="00915632" w:rsidRDefault="00915632">
            <w:pPr>
              <w:widowControl w:val="0"/>
              <w:pBdr>
                <w:top w:val="nil"/>
                <w:left w:val="nil"/>
                <w:bottom w:val="nil"/>
                <w:right w:val="nil"/>
                <w:between w:val="nil"/>
              </w:pBdr>
              <w:spacing w:line="276" w:lineRule="auto"/>
              <w:rPr>
                <w:color w:val="FF0000"/>
                <w:sz w:val="16"/>
                <w:szCs w:val="16"/>
              </w:rPr>
            </w:pPr>
          </w:p>
        </w:tc>
      </w:tr>
      <w:tr w:rsidR="00915632" w14:paraId="2F5AB110" w14:textId="77777777">
        <w:trPr>
          <w:trHeight w:val="376"/>
        </w:trPr>
        <w:tc>
          <w:tcPr>
            <w:tcW w:w="1788" w:type="dxa"/>
            <w:vAlign w:val="center"/>
          </w:tcPr>
          <w:p w14:paraId="63C7CCEE" w14:textId="77777777" w:rsidR="00915632" w:rsidRDefault="00000000">
            <w:pPr>
              <w:rPr>
                <w:sz w:val="16"/>
                <w:szCs w:val="16"/>
              </w:rPr>
            </w:pPr>
            <w:r>
              <w:rPr>
                <w:sz w:val="16"/>
                <w:szCs w:val="16"/>
              </w:rPr>
              <w:t>Vários (filtros de: óleo, gasolina, ar, combustíveis deteriorados, e/ou outros)</w:t>
            </w:r>
          </w:p>
        </w:tc>
        <w:tc>
          <w:tcPr>
            <w:tcW w:w="1226" w:type="dxa"/>
            <w:vAlign w:val="center"/>
          </w:tcPr>
          <w:p w14:paraId="030D9F54" w14:textId="77777777" w:rsidR="00915632" w:rsidRDefault="00000000">
            <w:pPr>
              <w:rPr>
                <w:sz w:val="16"/>
                <w:szCs w:val="16"/>
              </w:rPr>
            </w:pPr>
            <w:r>
              <w:rPr>
                <w:sz w:val="16"/>
                <w:szCs w:val="16"/>
              </w:rPr>
              <w:t>Contentor Plástico identificado</w:t>
            </w:r>
          </w:p>
        </w:tc>
        <w:tc>
          <w:tcPr>
            <w:tcW w:w="1593" w:type="dxa"/>
            <w:vAlign w:val="center"/>
          </w:tcPr>
          <w:p w14:paraId="3CA61D54" w14:textId="77777777" w:rsidR="00915632" w:rsidRDefault="00915632">
            <w:pPr>
              <w:rPr>
                <w:sz w:val="16"/>
                <w:szCs w:val="16"/>
              </w:rPr>
            </w:pPr>
          </w:p>
        </w:tc>
        <w:tc>
          <w:tcPr>
            <w:tcW w:w="1543" w:type="dxa"/>
            <w:vAlign w:val="center"/>
          </w:tcPr>
          <w:p w14:paraId="4BBFE1C1" w14:textId="77777777" w:rsidR="00915632" w:rsidRDefault="00915632">
            <w:pPr>
              <w:rPr>
                <w:color w:val="FF0000"/>
                <w:sz w:val="16"/>
                <w:szCs w:val="16"/>
              </w:rPr>
            </w:pPr>
          </w:p>
        </w:tc>
        <w:tc>
          <w:tcPr>
            <w:tcW w:w="2357" w:type="dxa"/>
            <w:gridSpan w:val="2"/>
            <w:vMerge/>
            <w:vAlign w:val="center"/>
          </w:tcPr>
          <w:p w14:paraId="1B448979" w14:textId="77777777" w:rsidR="00915632" w:rsidRDefault="00915632">
            <w:pPr>
              <w:widowControl w:val="0"/>
              <w:pBdr>
                <w:top w:val="nil"/>
                <w:left w:val="nil"/>
                <w:bottom w:val="nil"/>
                <w:right w:val="nil"/>
                <w:between w:val="nil"/>
              </w:pBdr>
              <w:spacing w:line="276" w:lineRule="auto"/>
              <w:rPr>
                <w:color w:val="FF0000"/>
                <w:sz w:val="16"/>
                <w:szCs w:val="16"/>
              </w:rPr>
            </w:pPr>
          </w:p>
        </w:tc>
      </w:tr>
      <w:tr w:rsidR="00915632" w14:paraId="2B4E620D" w14:textId="77777777">
        <w:trPr>
          <w:trHeight w:val="376"/>
        </w:trPr>
        <w:tc>
          <w:tcPr>
            <w:tcW w:w="1788" w:type="dxa"/>
            <w:vAlign w:val="center"/>
          </w:tcPr>
          <w:p w14:paraId="45477EF1" w14:textId="77777777" w:rsidR="00915632" w:rsidRDefault="00000000">
            <w:pPr>
              <w:rPr>
                <w:sz w:val="16"/>
                <w:szCs w:val="16"/>
              </w:rPr>
            </w:pPr>
            <w:r>
              <w:rPr>
                <w:sz w:val="16"/>
                <w:szCs w:val="16"/>
              </w:rPr>
              <w:t>Desperdícios Inorgânicos</w:t>
            </w:r>
          </w:p>
        </w:tc>
        <w:tc>
          <w:tcPr>
            <w:tcW w:w="1226" w:type="dxa"/>
            <w:vAlign w:val="center"/>
          </w:tcPr>
          <w:p w14:paraId="62DDAC01" w14:textId="77777777" w:rsidR="00915632" w:rsidRDefault="00000000">
            <w:pPr>
              <w:rPr>
                <w:sz w:val="16"/>
                <w:szCs w:val="16"/>
              </w:rPr>
            </w:pPr>
            <w:r>
              <w:rPr>
                <w:sz w:val="16"/>
                <w:szCs w:val="16"/>
              </w:rPr>
              <w:t>Contentor ou balde plástico identificado</w:t>
            </w:r>
          </w:p>
        </w:tc>
        <w:tc>
          <w:tcPr>
            <w:tcW w:w="1593" w:type="dxa"/>
            <w:vAlign w:val="center"/>
          </w:tcPr>
          <w:p w14:paraId="6D1C9500" w14:textId="77777777" w:rsidR="00915632" w:rsidRDefault="00915632">
            <w:pPr>
              <w:rPr>
                <w:sz w:val="16"/>
                <w:szCs w:val="16"/>
              </w:rPr>
            </w:pPr>
          </w:p>
        </w:tc>
        <w:tc>
          <w:tcPr>
            <w:tcW w:w="1543" w:type="dxa"/>
            <w:vAlign w:val="center"/>
          </w:tcPr>
          <w:p w14:paraId="7C8D1DC1" w14:textId="77777777" w:rsidR="00915632" w:rsidRDefault="00915632">
            <w:pPr>
              <w:rPr>
                <w:color w:val="FF0000"/>
                <w:sz w:val="16"/>
                <w:szCs w:val="16"/>
              </w:rPr>
            </w:pPr>
          </w:p>
        </w:tc>
        <w:tc>
          <w:tcPr>
            <w:tcW w:w="1477" w:type="dxa"/>
            <w:vAlign w:val="center"/>
          </w:tcPr>
          <w:p w14:paraId="4CBB5F96" w14:textId="77777777" w:rsidR="00915632" w:rsidRDefault="00915632">
            <w:pPr>
              <w:rPr>
                <w:color w:val="FF0000"/>
                <w:sz w:val="16"/>
                <w:szCs w:val="16"/>
              </w:rPr>
            </w:pPr>
          </w:p>
        </w:tc>
        <w:tc>
          <w:tcPr>
            <w:tcW w:w="880" w:type="dxa"/>
            <w:vAlign w:val="center"/>
          </w:tcPr>
          <w:p w14:paraId="4B4EDBAD" w14:textId="77777777" w:rsidR="00915632" w:rsidRDefault="00915632">
            <w:pPr>
              <w:rPr>
                <w:color w:val="FF0000"/>
                <w:sz w:val="16"/>
                <w:szCs w:val="16"/>
              </w:rPr>
            </w:pPr>
          </w:p>
        </w:tc>
      </w:tr>
      <w:tr w:rsidR="00915632" w14:paraId="0A2AA7E6" w14:textId="77777777">
        <w:trPr>
          <w:trHeight w:val="376"/>
        </w:trPr>
        <w:tc>
          <w:tcPr>
            <w:tcW w:w="1788" w:type="dxa"/>
            <w:vAlign w:val="center"/>
          </w:tcPr>
          <w:p w14:paraId="79145D44" w14:textId="77777777" w:rsidR="00915632" w:rsidRDefault="00000000">
            <w:pPr>
              <w:rPr>
                <w:sz w:val="16"/>
                <w:szCs w:val="16"/>
              </w:rPr>
            </w:pPr>
            <w:r>
              <w:rPr>
                <w:sz w:val="16"/>
                <w:szCs w:val="16"/>
              </w:rPr>
              <w:t>Pneus</w:t>
            </w:r>
          </w:p>
        </w:tc>
        <w:tc>
          <w:tcPr>
            <w:tcW w:w="1226" w:type="dxa"/>
            <w:vAlign w:val="center"/>
          </w:tcPr>
          <w:p w14:paraId="1D4B0406" w14:textId="77777777" w:rsidR="00915632" w:rsidRDefault="00000000">
            <w:pPr>
              <w:rPr>
                <w:sz w:val="16"/>
                <w:szCs w:val="16"/>
              </w:rPr>
            </w:pPr>
            <w:r>
              <w:rPr>
                <w:sz w:val="16"/>
                <w:szCs w:val="16"/>
              </w:rPr>
              <w:t>Palete de Madeira</w:t>
            </w:r>
          </w:p>
        </w:tc>
        <w:tc>
          <w:tcPr>
            <w:tcW w:w="1593" w:type="dxa"/>
            <w:vAlign w:val="center"/>
          </w:tcPr>
          <w:p w14:paraId="61E619A4" w14:textId="77777777" w:rsidR="00915632" w:rsidRDefault="00915632">
            <w:pPr>
              <w:rPr>
                <w:sz w:val="16"/>
                <w:szCs w:val="16"/>
              </w:rPr>
            </w:pPr>
          </w:p>
        </w:tc>
        <w:tc>
          <w:tcPr>
            <w:tcW w:w="1543" w:type="dxa"/>
            <w:vAlign w:val="center"/>
          </w:tcPr>
          <w:p w14:paraId="5372A303" w14:textId="77777777" w:rsidR="00915632" w:rsidRDefault="00915632">
            <w:pPr>
              <w:rPr>
                <w:color w:val="FF0000"/>
                <w:sz w:val="16"/>
                <w:szCs w:val="16"/>
              </w:rPr>
            </w:pPr>
          </w:p>
        </w:tc>
        <w:tc>
          <w:tcPr>
            <w:tcW w:w="1477" w:type="dxa"/>
            <w:vAlign w:val="center"/>
          </w:tcPr>
          <w:p w14:paraId="6FE47C49" w14:textId="77777777" w:rsidR="00915632" w:rsidRDefault="00915632">
            <w:pPr>
              <w:rPr>
                <w:color w:val="FF0000"/>
                <w:sz w:val="16"/>
                <w:szCs w:val="16"/>
              </w:rPr>
            </w:pPr>
          </w:p>
        </w:tc>
        <w:tc>
          <w:tcPr>
            <w:tcW w:w="880" w:type="dxa"/>
            <w:vAlign w:val="center"/>
          </w:tcPr>
          <w:p w14:paraId="2B80E053" w14:textId="77777777" w:rsidR="00915632" w:rsidRDefault="00915632">
            <w:pPr>
              <w:rPr>
                <w:color w:val="FF0000"/>
                <w:sz w:val="16"/>
                <w:szCs w:val="16"/>
              </w:rPr>
            </w:pPr>
          </w:p>
        </w:tc>
      </w:tr>
      <w:tr w:rsidR="00915632" w14:paraId="5FFFAE9B" w14:textId="77777777">
        <w:trPr>
          <w:trHeight w:val="376"/>
        </w:trPr>
        <w:tc>
          <w:tcPr>
            <w:tcW w:w="1788" w:type="dxa"/>
            <w:vAlign w:val="center"/>
          </w:tcPr>
          <w:p w14:paraId="2177CA92" w14:textId="77777777" w:rsidR="00915632" w:rsidRDefault="00000000">
            <w:pPr>
              <w:rPr>
                <w:sz w:val="16"/>
                <w:szCs w:val="16"/>
              </w:rPr>
            </w:pPr>
            <w:r>
              <w:rPr>
                <w:sz w:val="16"/>
                <w:szCs w:val="16"/>
              </w:rPr>
              <w:t>Lixo doméstico/Orgânico</w:t>
            </w:r>
          </w:p>
        </w:tc>
        <w:tc>
          <w:tcPr>
            <w:tcW w:w="1226" w:type="dxa"/>
            <w:vMerge w:val="restart"/>
            <w:vAlign w:val="center"/>
          </w:tcPr>
          <w:p w14:paraId="0BA2F65E" w14:textId="77777777" w:rsidR="00915632" w:rsidRDefault="00000000">
            <w:pPr>
              <w:rPr>
                <w:sz w:val="16"/>
                <w:szCs w:val="16"/>
              </w:rPr>
            </w:pPr>
            <w:r>
              <w:rPr>
                <w:sz w:val="16"/>
                <w:szCs w:val="16"/>
              </w:rPr>
              <w:t>Contentor, balde ou saco de cor cinzenta ou outra, diferente das anteriores</w:t>
            </w:r>
          </w:p>
        </w:tc>
        <w:tc>
          <w:tcPr>
            <w:tcW w:w="1593" w:type="dxa"/>
            <w:vAlign w:val="center"/>
          </w:tcPr>
          <w:p w14:paraId="05D237E3" w14:textId="77777777" w:rsidR="00915632" w:rsidRDefault="00915632">
            <w:pPr>
              <w:rPr>
                <w:sz w:val="16"/>
                <w:szCs w:val="16"/>
              </w:rPr>
            </w:pPr>
          </w:p>
        </w:tc>
        <w:tc>
          <w:tcPr>
            <w:tcW w:w="1543" w:type="dxa"/>
            <w:vAlign w:val="center"/>
          </w:tcPr>
          <w:p w14:paraId="6CB6BABB" w14:textId="77777777" w:rsidR="00915632" w:rsidRDefault="00915632">
            <w:pPr>
              <w:rPr>
                <w:color w:val="FF0000"/>
                <w:sz w:val="16"/>
                <w:szCs w:val="16"/>
              </w:rPr>
            </w:pPr>
          </w:p>
        </w:tc>
        <w:tc>
          <w:tcPr>
            <w:tcW w:w="1477" w:type="dxa"/>
            <w:vMerge w:val="restart"/>
            <w:vAlign w:val="center"/>
          </w:tcPr>
          <w:p w14:paraId="39268BC6" w14:textId="77777777" w:rsidR="00915632" w:rsidRDefault="00000000">
            <w:pPr>
              <w:rPr>
                <w:color w:val="FF0000"/>
                <w:sz w:val="16"/>
                <w:szCs w:val="16"/>
              </w:rPr>
            </w:pPr>
            <w:r>
              <w:rPr>
                <w:sz w:val="16"/>
                <w:szCs w:val="16"/>
              </w:rPr>
              <w:t>Estaleiro do Município de Fafe</w:t>
            </w:r>
          </w:p>
        </w:tc>
        <w:tc>
          <w:tcPr>
            <w:tcW w:w="880" w:type="dxa"/>
            <w:vMerge w:val="restart"/>
            <w:vAlign w:val="center"/>
          </w:tcPr>
          <w:p w14:paraId="16CCFDE1" w14:textId="77777777" w:rsidR="00915632" w:rsidRDefault="00000000">
            <w:pPr>
              <w:rPr>
                <w:sz w:val="16"/>
                <w:szCs w:val="16"/>
              </w:rPr>
            </w:pPr>
            <w:r>
              <w:rPr>
                <w:sz w:val="16"/>
                <w:szCs w:val="16"/>
              </w:rPr>
              <w:t>Aterro Sanitário Resinorte</w:t>
            </w:r>
          </w:p>
          <w:p w14:paraId="51345723" w14:textId="77777777" w:rsidR="00915632" w:rsidRDefault="00915632">
            <w:pPr>
              <w:rPr>
                <w:color w:val="FF0000"/>
                <w:sz w:val="16"/>
                <w:szCs w:val="16"/>
              </w:rPr>
            </w:pPr>
          </w:p>
        </w:tc>
      </w:tr>
      <w:tr w:rsidR="00915632" w14:paraId="1C9959CB" w14:textId="77777777">
        <w:tc>
          <w:tcPr>
            <w:tcW w:w="1788" w:type="dxa"/>
            <w:vAlign w:val="center"/>
          </w:tcPr>
          <w:p w14:paraId="6EDA68CA" w14:textId="77777777" w:rsidR="00915632" w:rsidRDefault="00000000">
            <w:pPr>
              <w:rPr>
                <w:sz w:val="16"/>
                <w:szCs w:val="16"/>
              </w:rPr>
            </w:pPr>
            <w:r>
              <w:rPr>
                <w:sz w:val="16"/>
                <w:szCs w:val="16"/>
              </w:rPr>
              <w:t>EPIs (máscaras e/ou luvas)</w:t>
            </w:r>
          </w:p>
        </w:tc>
        <w:tc>
          <w:tcPr>
            <w:tcW w:w="1226" w:type="dxa"/>
            <w:vMerge/>
            <w:vAlign w:val="center"/>
          </w:tcPr>
          <w:p w14:paraId="4BF31095" w14:textId="77777777" w:rsidR="00915632" w:rsidRDefault="00915632">
            <w:pPr>
              <w:widowControl w:val="0"/>
              <w:pBdr>
                <w:top w:val="nil"/>
                <w:left w:val="nil"/>
                <w:bottom w:val="nil"/>
                <w:right w:val="nil"/>
                <w:between w:val="nil"/>
              </w:pBdr>
              <w:spacing w:line="276" w:lineRule="auto"/>
              <w:rPr>
                <w:sz w:val="16"/>
                <w:szCs w:val="16"/>
              </w:rPr>
            </w:pPr>
          </w:p>
        </w:tc>
        <w:tc>
          <w:tcPr>
            <w:tcW w:w="1593" w:type="dxa"/>
            <w:vAlign w:val="center"/>
          </w:tcPr>
          <w:p w14:paraId="46D00011" w14:textId="77777777" w:rsidR="00915632" w:rsidRDefault="00000000">
            <w:pPr>
              <w:numPr>
                <w:ilvl w:val="0"/>
                <w:numId w:val="2"/>
              </w:numPr>
              <w:pBdr>
                <w:top w:val="nil"/>
                <w:left w:val="nil"/>
                <w:bottom w:val="nil"/>
                <w:right w:val="nil"/>
                <w:between w:val="nil"/>
              </w:pBdr>
              <w:spacing w:line="259" w:lineRule="auto"/>
              <w:ind w:left="357" w:hanging="357"/>
              <w:rPr>
                <w:color w:val="000000"/>
                <w:sz w:val="16"/>
                <w:szCs w:val="16"/>
              </w:rPr>
            </w:pPr>
            <w:r>
              <w:rPr>
                <w:color w:val="000000"/>
                <w:sz w:val="16"/>
                <w:szCs w:val="16"/>
              </w:rPr>
              <w:t>Redução de utilização de máscaras descartáveis.</w:t>
            </w:r>
          </w:p>
          <w:p w14:paraId="349F6125" w14:textId="77777777" w:rsidR="00915632" w:rsidRDefault="00000000">
            <w:pPr>
              <w:numPr>
                <w:ilvl w:val="0"/>
                <w:numId w:val="2"/>
              </w:numPr>
              <w:pBdr>
                <w:top w:val="nil"/>
                <w:left w:val="nil"/>
                <w:bottom w:val="nil"/>
                <w:right w:val="nil"/>
                <w:between w:val="nil"/>
              </w:pBdr>
              <w:spacing w:after="160" w:line="259" w:lineRule="auto"/>
              <w:ind w:left="357" w:hanging="357"/>
              <w:rPr>
                <w:color w:val="000000"/>
                <w:sz w:val="16"/>
                <w:szCs w:val="16"/>
              </w:rPr>
            </w:pPr>
            <w:r>
              <w:rPr>
                <w:color w:val="000000"/>
                <w:sz w:val="16"/>
                <w:szCs w:val="16"/>
              </w:rPr>
              <w:t>Reduzir a utilização de luvas descartáveis</w:t>
            </w:r>
          </w:p>
        </w:tc>
        <w:tc>
          <w:tcPr>
            <w:tcW w:w="1543" w:type="dxa"/>
            <w:vAlign w:val="center"/>
          </w:tcPr>
          <w:p w14:paraId="615EA188" w14:textId="77777777" w:rsidR="00915632" w:rsidRDefault="00000000">
            <w:pPr>
              <w:numPr>
                <w:ilvl w:val="0"/>
                <w:numId w:val="3"/>
              </w:numPr>
              <w:pBdr>
                <w:top w:val="nil"/>
                <w:left w:val="nil"/>
                <w:bottom w:val="nil"/>
                <w:right w:val="nil"/>
                <w:between w:val="nil"/>
              </w:pBdr>
              <w:spacing w:line="259" w:lineRule="auto"/>
              <w:ind w:left="357" w:hanging="357"/>
              <w:rPr>
                <w:color w:val="000000"/>
                <w:sz w:val="16"/>
                <w:szCs w:val="16"/>
              </w:rPr>
            </w:pPr>
            <w:r>
              <w:rPr>
                <w:color w:val="000000"/>
                <w:sz w:val="16"/>
                <w:szCs w:val="16"/>
              </w:rPr>
              <w:t>Utilização de máscaras descartáveis</w:t>
            </w:r>
          </w:p>
          <w:p w14:paraId="0667B720" w14:textId="77777777" w:rsidR="00915632" w:rsidRDefault="00000000">
            <w:pPr>
              <w:numPr>
                <w:ilvl w:val="0"/>
                <w:numId w:val="3"/>
              </w:numPr>
              <w:pBdr>
                <w:top w:val="nil"/>
                <w:left w:val="nil"/>
                <w:bottom w:val="nil"/>
                <w:right w:val="nil"/>
                <w:between w:val="nil"/>
              </w:pBdr>
              <w:spacing w:after="160" w:line="259" w:lineRule="auto"/>
              <w:ind w:left="357" w:hanging="357"/>
              <w:rPr>
                <w:color w:val="000000"/>
                <w:sz w:val="16"/>
                <w:szCs w:val="16"/>
              </w:rPr>
            </w:pPr>
            <w:r>
              <w:rPr>
                <w:color w:val="000000"/>
                <w:sz w:val="16"/>
                <w:szCs w:val="16"/>
              </w:rPr>
              <w:t>Utilização frequente de desinfetante de mãos</w:t>
            </w:r>
          </w:p>
        </w:tc>
        <w:tc>
          <w:tcPr>
            <w:tcW w:w="1477" w:type="dxa"/>
            <w:vMerge/>
            <w:vAlign w:val="center"/>
          </w:tcPr>
          <w:p w14:paraId="53E8FC7F" w14:textId="77777777" w:rsidR="00915632" w:rsidRDefault="00915632">
            <w:pPr>
              <w:widowControl w:val="0"/>
              <w:pBdr>
                <w:top w:val="nil"/>
                <w:left w:val="nil"/>
                <w:bottom w:val="nil"/>
                <w:right w:val="nil"/>
                <w:between w:val="nil"/>
              </w:pBdr>
              <w:spacing w:line="276" w:lineRule="auto"/>
              <w:rPr>
                <w:color w:val="000000"/>
                <w:sz w:val="16"/>
                <w:szCs w:val="16"/>
              </w:rPr>
            </w:pPr>
          </w:p>
        </w:tc>
        <w:tc>
          <w:tcPr>
            <w:tcW w:w="880" w:type="dxa"/>
            <w:vMerge/>
            <w:vAlign w:val="center"/>
          </w:tcPr>
          <w:p w14:paraId="2C2B84FB" w14:textId="77777777" w:rsidR="00915632" w:rsidRDefault="00915632">
            <w:pPr>
              <w:widowControl w:val="0"/>
              <w:pBdr>
                <w:top w:val="nil"/>
                <w:left w:val="nil"/>
                <w:bottom w:val="nil"/>
                <w:right w:val="nil"/>
                <w:between w:val="nil"/>
              </w:pBdr>
              <w:spacing w:line="276" w:lineRule="auto"/>
              <w:rPr>
                <w:color w:val="000000"/>
                <w:sz w:val="16"/>
                <w:szCs w:val="16"/>
              </w:rPr>
            </w:pPr>
          </w:p>
        </w:tc>
      </w:tr>
    </w:tbl>
    <w:p w14:paraId="42167499" w14:textId="77777777" w:rsidR="00915632" w:rsidRDefault="00915632">
      <w:pPr>
        <w:jc w:val="both"/>
        <w:rPr>
          <w:b/>
          <w:bCs/>
        </w:rPr>
      </w:pPr>
    </w:p>
    <w:p w14:paraId="7283DFBB" w14:textId="77777777" w:rsidR="00915632" w:rsidRDefault="00915632">
      <w:pPr>
        <w:rPr>
          <w:b/>
          <w:bCs/>
        </w:rPr>
      </w:pPr>
    </w:p>
    <w:p w14:paraId="482AF415" w14:textId="77777777" w:rsidR="00915632" w:rsidRDefault="00915632"/>
    <w:p w14:paraId="32E299E1" w14:textId="77777777" w:rsidR="00915632" w:rsidRDefault="00915632"/>
    <w:p w14:paraId="3A3614D2" w14:textId="77777777" w:rsidR="00915632" w:rsidRDefault="00915632"/>
    <w:p w14:paraId="47C98C16" w14:textId="77777777" w:rsidR="00915632" w:rsidRDefault="00915632"/>
    <w:p w14:paraId="1A1012FE" w14:textId="77777777" w:rsidR="00915632" w:rsidRDefault="00000000">
      <w:pPr>
        <w:rPr>
          <w:b/>
          <w:bCs/>
        </w:rPr>
      </w:pPr>
      <w:r>
        <w:br w:type="page"/>
      </w:r>
      <w:r>
        <w:rPr>
          <w:b/>
          <w:bCs/>
        </w:rPr>
        <w:lastRenderedPageBreak/>
        <w:t>5.3 – Equipamentos de Recolha Seletiva:</w:t>
      </w:r>
    </w:p>
    <w:tbl>
      <w:tblPr>
        <w:tblStyle w:val="a5"/>
        <w:tblW w:w="9629" w:type="dxa"/>
        <w:tblInd w:w="0" w:type="dxa"/>
        <w:tblLayout w:type="fixed"/>
        <w:tblLook w:val="0400" w:firstRow="0" w:lastRow="0" w:firstColumn="0" w:lastColumn="0" w:noHBand="0" w:noVBand="1"/>
      </w:tblPr>
      <w:tblGrid>
        <w:gridCol w:w="3959"/>
        <w:gridCol w:w="5670"/>
      </w:tblGrid>
      <w:tr w:rsidR="00915632" w14:paraId="4BBE6B58" w14:textId="77777777">
        <w:trPr>
          <w:trHeight w:val="300"/>
        </w:trPr>
        <w:tc>
          <w:tcPr>
            <w:tcW w:w="3959" w:type="dxa"/>
            <w:tcBorders>
              <w:top w:val="single" w:sz="8" w:space="0" w:color="000000"/>
              <w:left w:val="single" w:sz="8" w:space="0" w:color="000000"/>
              <w:bottom w:val="single" w:sz="8" w:space="0" w:color="000000"/>
              <w:right w:val="single" w:sz="8" w:space="0" w:color="000000"/>
            </w:tcBorders>
            <w:vAlign w:val="bottom"/>
          </w:tcPr>
          <w:p w14:paraId="75B55C6F" w14:textId="77777777" w:rsidR="00915632" w:rsidRDefault="00000000">
            <w:pPr>
              <w:spacing w:after="0" w:line="240" w:lineRule="auto"/>
              <w:rPr>
                <w:rFonts w:ascii="Calibri" w:eastAsia="Calibri" w:hAnsi="Calibri" w:cs="Calibri"/>
                <w:b/>
                <w:bCs/>
                <w:color w:val="000000"/>
              </w:rPr>
            </w:pPr>
            <w:r>
              <w:rPr>
                <w:rFonts w:ascii="Calibri" w:eastAsia="Calibri" w:hAnsi="Calibri" w:cs="Calibri"/>
                <w:b/>
                <w:bCs/>
                <w:color w:val="000000"/>
              </w:rPr>
              <w:t>Zona</w:t>
            </w:r>
          </w:p>
        </w:tc>
        <w:tc>
          <w:tcPr>
            <w:tcW w:w="5670" w:type="dxa"/>
            <w:tcBorders>
              <w:top w:val="single" w:sz="8" w:space="0" w:color="000000"/>
              <w:left w:val="nil"/>
              <w:bottom w:val="single" w:sz="8" w:space="0" w:color="000000"/>
              <w:right w:val="single" w:sz="8" w:space="0" w:color="000000"/>
            </w:tcBorders>
            <w:vAlign w:val="bottom"/>
          </w:tcPr>
          <w:p w14:paraId="49A7F713" w14:textId="77777777" w:rsidR="00915632" w:rsidRDefault="00000000">
            <w:pPr>
              <w:spacing w:after="0" w:line="240" w:lineRule="auto"/>
              <w:rPr>
                <w:rFonts w:ascii="Calibri" w:eastAsia="Calibri" w:hAnsi="Calibri" w:cs="Calibri"/>
                <w:b/>
                <w:bCs/>
                <w:color w:val="000000"/>
              </w:rPr>
            </w:pPr>
            <w:r>
              <w:rPr>
                <w:rFonts w:ascii="Calibri" w:eastAsia="Calibri" w:hAnsi="Calibri" w:cs="Calibri"/>
                <w:b/>
                <w:bCs/>
                <w:color w:val="000000"/>
              </w:rPr>
              <w:t>Equipamento</w:t>
            </w:r>
          </w:p>
        </w:tc>
      </w:tr>
      <w:tr w:rsidR="00915632" w14:paraId="08B1C9D4" w14:textId="77777777">
        <w:trPr>
          <w:trHeight w:val="288"/>
        </w:trPr>
        <w:tc>
          <w:tcPr>
            <w:tcW w:w="3959" w:type="dxa"/>
            <w:tcBorders>
              <w:top w:val="nil"/>
              <w:left w:val="single" w:sz="8" w:space="0" w:color="000000"/>
              <w:bottom w:val="nil"/>
              <w:right w:val="nil"/>
            </w:tcBorders>
            <w:vAlign w:val="bottom"/>
          </w:tcPr>
          <w:p w14:paraId="6328E7D5"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Parque de Assistência (Zona do mercado)</w:t>
            </w:r>
          </w:p>
        </w:tc>
        <w:tc>
          <w:tcPr>
            <w:tcW w:w="5670" w:type="dxa"/>
            <w:tcBorders>
              <w:top w:val="nil"/>
              <w:left w:val="nil"/>
              <w:bottom w:val="nil"/>
              <w:right w:val="single" w:sz="8" w:space="0" w:color="000000"/>
            </w:tcBorders>
            <w:vAlign w:val="bottom"/>
          </w:tcPr>
          <w:p w14:paraId="3352C08E"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6 Contentores do lixo Indiferenciados (810 litros)</w:t>
            </w:r>
          </w:p>
        </w:tc>
      </w:tr>
      <w:tr w:rsidR="00915632" w14:paraId="53B41ADB" w14:textId="77777777">
        <w:trPr>
          <w:trHeight w:val="288"/>
        </w:trPr>
        <w:tc>
          <w:tcPr>
            <w:tcW w:w="3959" w:type="dxa"/>
            <w:tcBorders>
              <w:top w:val="nil"/>
              <w:left w:val="single" w:sz="8" w:space="0" w:color="000000"/>
              <w:bottom w:val="nil"/>
              <w:right w:val="nil"/>
            </w:tcBorders>
            <w:vAlign w:val="bottom"/>
          </w:tcPr>
          <w:p w14:paraId="27986D02"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nil"/>
              <w:right w:val="single" w:sz="8" w:space="0" w:color="000000"/>
            </w:tcBorders>
            <w:vAlign w:val="bottom"/>
          </w:tcPr>
          <w:p w14:paraId="1D9AB8E6"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6 Eco Pontos (triplos)</w:t>
            </w:r>
          </w:p>
        </w:tc>
      </w:tr>
      <w:tr w:rsidR="00915632" w14:paraId="13732B3D" w14:textId="77777777">
        <w:trPr>
          <w:trHeight w:val="239"/>
        </w:trPr>
        <w:tc>
          <w:tcPr>
            <w:tcW w:w="3959" w:type="dxa"/>
            <w:tcBorders>
              <w:top w:val="nil"/>
              <w:left w:val="single" w:sz="8" w:space="0" w:color="000000"/>
              <w:bottom w:val="nil"/>
              <w:right w:val="nil"/>
            </w:tcBorders>
            <w:vAlign w:val="bottom"/>
          </w:tcPr>
          <w:p w14:paraId="3F773274"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nil"/>
              <w:right w:val="single" w:sz="8" w:space="0" w:color="000000"/>
            </w:tcBorders>
            <w:vAlign w:val="bottom"/>
          </w:tcPr>
          <w:p w14:paraId="5AD75F62"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2 Pontos de recolha de Óleos / Fluidos</w:t>
            </w:r>
          </w:p>
        </w:tc>
      </w:tr>
      <w:tr w:rsidR="00915632" w14:paraId="71CC8524" w14:textId="77777777">
        <w:trPr>
          <w:trHeight w:val="100"/>
        </w:trPr>
        <w:tc>
          <w:tcPr>
            <w:tcW w:w="3959" w:type="dxa"/>
            <w:tcBorders>
              <w:top w:val="nil"/>
              <w:left w:val="single" w:sz="8" w:space="0" w:color="000000"/>
              <w:bottom w:val="nil"/>
              <w:right w:val="nil"/>
            </w:tcBorders>
            <w:shd w:val="clear" w:color="auto" w:fill="3A3838"/>
            <w:vAlign w:val="bottom"/>
          </w:tcPr>
          <w:p w14:paraId="444E8792"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nil"/>
              <w:right w:val="single" w:sz="8" w:space="0" w:color="000000"/>
            </w:tcBorders>
            <w:shd w:val="clear" w:color="auto" w:fill="3A3838"/>
            <w:vAlign w:val="bottom"/>
          </w:tcPr>
          <w:p w14:paraId="13B3BFA9"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r>
      <w:tr w:rsidR="00915632" w14:paraId="29364E81" w14:textId="77777777">
        <w:trPr>
          <w:trHeight w:val="288"/>
        </w:trPr>
        <w:tc>
          <w:tcPr>
            <w:tcW w:w="3959" w:type="dxa"/>
            <w:tcBorders>
              <w:top w:val="nil"/>
              <w:left w:val="single" w:sz="8" w:space="0" w:color="000000"/>
              <w:bottom w:val="nil"/>
              <w:right w:val="nil"/>
            </w:tcBorders>
            <w:vAlign w:val="bottom"/>
          </w:tcPr>
          <w:p w14:paraId="4E1CB29C"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xml:space="preserve">Parque Fechado </w:t>
            </w:r>
          </w:p>
        </w:tc>
        <w:tc>
          <w:tcPr>
            <w:tcW w:w="5670" w:type="dxa"/>
            <w:tcBorders>
              <w:top w:val="nil"/>
              <w:left w:val="nil"/>
              <w:bottom w:val="nil"/>
              <w:right w:val="single" w:sz="8" w:space="0" w:color="000000"/>
            </w:tcBorders>
            <w:vAlign w:val="bottom"/>
          </w:tcPr>
          <w:p w14:paraId="3DFCE051"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1 Contentores do lixo Indiferenciados (810 litros)</w:t>
            </w:r>
          </w:p>
        </w:tc>
      </w:tr>
      <w:tr w:rsidR="00915632" w14:paraId="226C75FC" w14:textId="77777777">
        <w:trPr>
          <w:trHeight w:val="288"/>
        </w:trPr>
        <w:tc>
          <w:tcPr>
            <w:tcW w:w="3959" w:type="dxa"/>
            <w:tcBorders>
              <w:top w:val="nil"/>
              <w:left w:val="single" w:sz="8" w:space="0" w:color="000000"/>
              <w:bottom w:val="nil"/>
              <w:right w:val="nil"/>
            </w:tcBorders>
            <w:vAlign w:val="bottom"/>
          </w:tcPr>
          <w:p w14:paraId="236E84DB"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nil"/>
              <w:right w:val="single" w:sz="8" w:space="0" w:color="000000"/>
            </w:tcBorders>
            <w:vAlign w:val="bottom"/>
          </w:tcPr>
          <w:p w14:paraId="61EB7ECD"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1 Eco Pontos (triplos)</w:t>
            </w:r>
          </w:p>
        </w:tc>
      </w:tr>
      <w:tr w:rsidR="00915632" w14:paraId="4B458575" w14:textId="77777777">
        <w:trPr>
          <w:trHeight w:val="60"/>
        </w:trPr>
        <w:tc>
          <w:tcPr>
            <w:tcW w:w="3959" w:type="dxa"/>
            <w:tcBorders>
              <w:top w:val="nil"/>
              <w:left w:val="single" w:sz="8" w:space="0" w:color="000000"/>
              <w:bottom w:val="nil"/>
              <w:right w:val="nil"/>
            </w:tcBorders>
            <w:shd w:val="clear" w:color="auto" w:fill="3A3838"/>
            <w:vAlign w:val="bottom"/>
          </w:tcPr>
          <w:p w14:paraId="35F71386"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nil"/>
              <w:right w:val="single" w:sz="8" w:space="0" w:color="000000"/>
            </w:tcBorders>
            <w:shd w:val="clear" w:color="auto" w:fill="3A3838"/>
            <w:vAlign w:val="bottom"/>
          </w:tcPr>
          <w:p w14:paraId="62B4C063"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r>
      <w:tr w:rsidR="00915632" w14:paraId="15D1E53A" w14:textId="77777777">
        <w:trPr>
          <w:trHeight w:val="288"/>
        </w:trPr>
        <w:tc>
          <w:tcPr>
            <w:tcW w:w="3959" w:type="dxa"/>
            <w:tcBorders>
              <w:top w:val="nil"/>
              <w:left w:val="single" w:sz="8" w:space="0" w:color="000000"/>
              <w:bottom w:val="nil"/>
              <w:right w:val="nil"/>
            </w:tcBorders>
            <w:vAlign w:val="bottom"/>
          </w:tcPr>
          <w:p w14:paraId="451DBE22"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Pavilhão Multiusos (COR)</w:t>
            </w:r>
          </w:p>
        </w:tc>
        <w:tc>
          <w:tcPr>
            <w:tcW w:w="5670" w:type="dxa"/>
            <w:tcBorders>
              <w:top w:val="nil"/>
              <w:left w:val="nil"/>
              <w:bottom w:val="nil"/>
              <w:right w:val="single" w:sz="8" w:space="0" w:color="000000"/>
            </w:tcBorders>
            <w:vAlign w:val="bottom"/>
          </w:tcPr>
          <w:p w14:paraId="2113F605"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6 Contentores do lixo Indiferenciados (80 litros)</w:t>
            </w:r>
          </w:p>
        </w:tc>
      </w:tr>
      <w:tr w:rsidR="00915632" w14:paraId="20E54001" w14:textId="77777777">
        <w:trPr>
          <w:trHeight w:val="300"/>
        </w:trPr>
        <w:tc>
          <w:tcPr>
            <w:tcW w:w="3959" w:type="dxa"/>
            <w:tcBorders>
              <w:top w:val="nil"/>
              <w:left w:val="single" w:sz="8" w:space="0" w:color="000000"/>
              <w:bottom w:val="single" w:sz="8" w:space="0" w:color="000000"/>
              <w:right w:val="nil"/>
            </w:tcBorders>
            <w:vAlign w:val="bottom"/>
          </w:tcPr>
          <w:p w14:paraId="30539985"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 </w:t>
            </w:r>
          </w:p>
        </w:tc>
        <w:tc>
          <w:tcPr>
            <w:tcW w:w="5670" w:type="dxa"/>
            <w:tcBorders>
              <w:top w:val="nil"/>
              <w:left w:val="nil"/>
              <w:bottom w:val="single" w:sz="8" w:space="0" w:color="000000"/>
              <w:right w:val="single" w:sz="8" w:space="0" w:color="000000"/>
            </w:tcBorders>
            <w:vAlign w:val="bottom"/>
          </w:tcPr>
          <w:p w14:paraId="123546AE" w14:textId="77777777" w:rsidR="00915632" w:rsidRDefault="00000000">
            <w:pPr>
              <w:spacing w:after="0" w:line="240" w:lineRule="auto"/>
              <w:rPr>
                <w:rFonts w:ascii="Calibri" w:eastAsia="Calibri" w:hAnsi="Calibri" w:cs="Calibri"/>
                <w:color w:val="000000"/>
              </w:rPr>
            </w:pPr>
            <w:r>
              <w:rPr>
                <w:rFonts w:ascii="Calibri" w:eastAsia="Calibri" w:hAnsi="Calibri" w:cs="Calibri"/>
                <w:color w:val="000000"/>
              </w:rPr>
              <w:t>6 Eco Pontos (triplos)</w:t>
            </w:r>
          </w:p>
        </w:tc>
      </w:tr>
      <w:tr w:rsidR="00915632" w14:paraId="2AE411A8" w14:textId="77777777">
        <w:trPr>
          <w:trHeight w:val="72"/>
        </w:trPr>
        <w:tc>
          <w:tcPr>
            <w:tcW w:w="3959" w:type="dxa"/>
            <w:tcBorders>
              <w:top w:val="nil"/>
              <w:left w:val="single" w:sz="8" w:space="0" w:color="000000"/>
              <w:bottom w:val="nil"/>
              <w:right w:val="nil"/>
            </w:tcBorders>
            <w:shd w:val="clear" w:color="auto" w:fill="3A3838"/>
            <w:vAlign w:val="bottom"/>
          </w:tcPr>
          <w:p w14:paraId="15D52216" w14:textId="77777777" w:rsidR="00915632" w:rsidRDefault="00915632">
            <w:pPr>
              <w:spacing w:after="0" w:line="240" w:lineRule="auto"/>
              <w:rPr>
                <w:rFonts w:ascii="Calibri" w:eastAsia="Calibri" w:hAnsi="Calibri" w:cs="Calibri"/>
                <w:color w:val="000000"/>
              </w:rPr>
            </w:pPr>
          </w:p>
        </w:tc>
        <w:tc>
          <w:tcPr>
            <w:tcW w:w="5670" w:type="dxa"/>
            <w:tcBorders>
              <w:top w:val="nil"/>
              <w:left w:val="nil"/>
              <w:bottom w:val="nil"/>
              <w:right w:val="single" w:sz="8" w:space="0" w:color="000000"/>
            </w:tcBorders>
            <w:shd w:val="clear" w:color="auto" w:fill="3A3838"/>
            <w:vAlign w:val="bottom"/>
          </w:tcPr>
          <w:p w14:paraId="2C89508E" w14:textId="77777777" w:rsidR="00915632" w:rsidRDefault="00915632">
            <w:pPr>
              <w:spacing w:after="0" w:line="240" w:lineRule="auto"/>
              <w:rPr>
                <w:rFonts w:ascii="Calibri" w:eastAsia="Calibri" w:hAnsi="Calibri" w:cs="Calibri"/>
                <w:color w:val="000000"/>
              </w:rPr>
            </w:pPr>
          </w:p>
        </w:tc>
      </w:tr>
      <w:tr w:rsidR="00915632" w14:paraId="55B184C1" w14:textId="77777777">
        <w:trPr>
          <w:trHeight w:val="288"/>
        </w:trPr>
        <w:tc>
          <w:tcPr>
            <w:tcW w:w="3959" w:type="dxa"/>
            <w:tcBorders>
              <w:top w:val="nil"/>
              <w:left w:val="single" w:sz="8" w:space="0" w:color="000000"/>
              <w:bottom w:val="nil"/>
              <w:right w:val="nil"/>
            </w:tcBorders>
            <w:vAlign w:val="bottom"/>
          </w:tcPr>
          <w:p w14:paraId="0A862B1B" w14:textId="77777777" w:rsidR="00915632" w:rsidRDefault="00915632">
            <w:pPr>
              <w:spacing w:after="0" w:line="240" w:lineRule="auto"/>
              <w:rPr>
                <w:rFonts w:ascii="Calibri" w:eastAsia="Calibri" w:hAnsi="Calibri" w:cs="Calibri"/>
                <w:color w:val="000000"/>
              </w:rPr>
            </w:pPr>
          </w:p>
        </w:tc>
        <w:tc>
          <w:tcPr>
            <w:tcW w:w="5670" w:type="dxa"/>
            <w:tcBorders>
              <w:top w:val="nil"/>
              <w:left w:val="nil"/>
              <w:bottom w:val="nil"/>
              <w:right w:val="single" w:sz="8" w:space="0" w:color="000000"/>
            </w:tcBorders>
            <w:vAlign w:val="bottom"/>
          </w:tcPr>
          <w:p w14:paraId="583072D0" w14:textId="77777777" w:rsidR="00915632" w:rsidRDefault="00915632">
            <w:pPr>
              <w:spacing w:after="0" w:line="240" w:lineRule="auto"/>
              <w:rPr>
                <w:rFonts w:ascii="Calibri" w:eastAsia="Calibri" w:hAnsi="Calibri" w:cs="Calibri"/>
                <w:color w:val="000000"/>
              </w:rPr>
            </w:pPr>
          </w:p>
        </w:tc>
      </w:tr>
      <w:tr w:rsidR="00915632" w14:paraId="73872A66" w14:textId="77777777">
        <w:trPr>
          <w:trHeight w:val="300"/>
        </w:trPr>
        <w:tc>
          <w:tcPr>
            <w:tcW w:w="3959" w:type="dxa"/>
            <w:tcBorders>
              <w:top w:val="nil"/>
              <w:left w:val="single" w:sz="8" w:space="0" w:color="000000"/>
              <w:bottom w:val="single" w:sz="8" w:space="0" w:color="000000"/>
              <w:right w:val="nil"/>
            </w:tcBorders>
            <w:vAlign w:val="bottom"/>
          </w:tcPr>
          <w:p w14:paraId="163ECF3C" w14:textId="77777777" w:rsidR="00915632" w:rsidRDefault="00915632">
            <w:pPr>
              <w:spacing w:after="0" w:line="240" w:lineRule="auto"/>
              <w:rPr>
                <w:rFonts w:ascii="Calibri" w:eastAsia="Calibri" w:hAnsi="Calibri" w:cs="Calibri"/>
                <w:color w:val="000000"/>
              </w:rPr>
            </w:pPr>
          </w:p>
        </w:tc>
        <w:tc>
          <w:tcPr>
            <w:tcW w:w="5670" w:type="dxa"/>
            <w:tcBorders>
              <w:top w:val="nil"/>
              <w:left w:val="nil"/>
              <w:bottom w:val="single" w:sz="8" w:space="0" w:color="000000"/>
              <w:right w:val="single" w:sz="8" w:space="0" w:color="000000"/>
            </w:tcBorders>
            <w:vAlign w:val="bottom"/>
          </w:tcPr>
          <w:p w14:paraId="02A0F297" w14:textId="77777777" w:rsidR="00915632" w:rsidRDefault="00915632">
            <w:pPr>
              <w:spacing w:after="0" w:line="240" w:lineRule="auto"/>
              <w:rPr>
                <w:rFonts w:ascii="Calibri" w:eastAsia="Calibri" w:hAnsi="Calibri" w:cs="Calibri"/>
                <w:color w:val="000000"/>
              </w:rPr>
            </w:pPr>
          </w:p>
        </w:tc>
      </w:tr>
    </w:tbl>
    <w:p w14:paraId="237276F5" w14:textId="77777777" w:rsidR="00915632" w:rsidRDefault="00915632"/>
    <w:p w14:paraId="794A4EC5" w14:textId="77777777" w:rsidR="00915632" w:rsidRDefault="00000000">
      <w:r>
        <w:br w:type="page"/>
      </w:r>
    </w:p>
    <w:p w14:paraId="32BCDD7E" w14:textId="77777777" w:rsidR="00915632" w:rsidRDefault="00000000">
      <w:pPr>
        <w:rPr>
          <w:b/>
          <w:bCs/>
        </w:rPr>
      </w:pPr>
      <w:r>
        <w:rPr>
          <w:b/>
          <w:bCs/>
        </w:rPr>
        <w:lastRenderedPageBreak/>
        <w:t>6 - Viaturas de emergência Ambiental:</w:t>
      </w:r>
    </w:p>
    <w:p w14:paraId="128A036B" w14:textId="77777777" w:rsidR="00915632" w:rsidRDefault="00000000">
      <w:pPr>
        <w:jc w:val="both"/>
      </w:pPr>
      <w:r>
        <w:t>Equipada com kit de primeira intervenção para descontaminação e contenção de derrames em solos e linhas de água tem como objetivo identificar e atuar em qualquer anomalia ambiental causada pelo desenrolar da prova como foco especial nas zonas das classificativas do rali.</w:t>
      </w:r>
    </w:p>
    <w:p w14:paraId="53B1CEC6" w14:textId="77777777" w:rsidR="00915632" w:rsidRDefault="00000000">
      <w:pPr>
        <w:jc w:val="both"/>
      </w:pPr>
      <w:r>
        <w:t>Esta viatura estará equipada com equipamento de descontaminação e limpeza assim como EPI’s para a respetiva equipa.</w:t>
      </w:r>
    </w:p>
    <w:p w14:paraId="675676E4" w14:textId="77777777" w:rsidR="00915632" w:rsidRDefault="00000000">
      <w:pPr>
        <w:jc w:val="center"/>
      </w:pPr>
      <w:r>
        <w:rPr>
          <w:noProof/>
        </w:rPr>
        <w:drawing>
          <wp:inline distT="0" distB="0" distL="0" distR="0" wp14:anchorId="7188D83D" wp14:editId="29DC806A">
            <wp:extent cx="3942847" cy="2458955"/>
            <wp:effectExtent l="0" t="0" r="0" b="0"/>
            <wp:docPr id="8" name="image7.png" descr="Uma imagem com roda, Veículo terrestre, veículo, pneu&#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Uma imagem com roda, Veículo terrestre, veículo, pneu&#10;&#10;Descrição gerada automaticamente"/>
                    <pic:cNvPicPr preferRelativeResize="0"/>
                  </pic:nvPicPr>
                  <pic:blipFill>
                    <a:blip r:embed="rId10"/>
                    <a:srcRect/>
                    <a:stretch>
                      <a:fillRect/>
                    </a:stretch>
                  </pic:blipFill>
                  <pic:spPr>
                    <a:xfrm>
                      <a:off x="0" y="0"/>
                      <a:ext cx="3942847" cy="2458955"/>
                    </a:xfrm>
                    <a:prstGeom prst="rect">
                      <a:avLst/>
                    </a:prstGeom>
                    <a:ln/>
                  </pic:spPr>
                </pic:pic>
              </a:graphicData>
            </a:graphic>
          </wp:inline>
        </w:drawing>
      </w:r>
    </w:p>
    <w:p w14:paraId="7B1BF76B" w14:textId="77777777" w:rsidR="00915632" w:rsidRDefault="00915632"/>
    <w:p w14:paraId="7AEFC7F7" w14:textId="77777777" w:rsidR="00915632" w:rsidRDefault="00915632"/>
    <w:p w14:paraId="5BD757EC" w14:textId="77777777" w:rsidR="00915632" w:rsidRDefault="00000000">
      <w:r>
        <w:t>No início e final de cada classificativa ira existir também um kit básico de contenção de derrames com o seguinte conteúdo:</w:t>
      </w:r>
      <w:r>
        <w:rPr>
          <w:noProof/>
        </w:rPr>
        <w:drawing>
          <wp:anchor distT="0" distB="0" distL="114300" distR="114300" simplePos="0" relativeHeight="251658240" behindDoc="0" locked="0" layoutInCell="1" hidden="0" allowOverlap="1" wp14:anchorId="0B373DD9" wp14:editId="614C716A">
            <wp:simplePos x="0" y="0"/>
            <wp:positionH relativeFrom="column">
              <wp:posOffset>3526734</wp:posOffset>
            </wp:positionH>
            <wp:positionV relativeFrom="paragraph">
              <wp:posOffset>416753</wp:posOffset>
            </wp:positionV>
            <wp:extent cx="1071687" cy="1357470"/>
            <wp:effectExtent l="0" t="0" r="0" b="0"/>
            <wp:wrapNone/>
            <wp:docPr id="4" name="image2.jpg" descr="Uma imagem com text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Uma imagem com texto&#10;&#10;Descrição gerada automaticamente"/>
                    <pic:cNvPicPr preferRelativeResize="0"/>
                  </pic:nvPicPr>
                  <pic:blipFill>
                    <a:blip r:embed="rId11"/>
                    <a:srcRect/>
                    <a:stretch>
                      <a:fillRect/>
                    </a:stretch>
                  </pic:blipFill>
                  <pic:spPr>
                    <a:xfrm>
                      <a:off x="0" y="0"/>
                      <a:ext cx="1071687" cy="1357470"/>
                    </a:xfrm>
                    <a:prstGeom prst="rect">
                      <a:avLst/>
                    </a:prstGeom>
                    <a:ln/>
                  </pic:spPr>
                </pic:pic>
              </a:graphicData>
            </a:graphic>
          </wp:anchor>
        </w:drawing>
      </w:r>
    </w:p>
    <w:p w14:paraId="6F54E90D" w14:textId="77777777" w:rsidR="00915632" w:rsidRDefault="00000000">
      <w:pPr>
        <w:numPr>
          <w:ilvl w:val="0"/>
          <w:numId w:val="5"/>
        </w:numPr>
        <w:pBdr>
          <w:top w:val="nil"/>
          <w:left w:val="nil"/>
          <w:bottom w:val="nil"/>
          <w:right w:val="nil"/>
          <w:between w:val="nil"/>
        </w:pBdr>
        <w:spacing w:after="0"/>
      </w:pPr>
      <w:r>
        <w:rPr>
          <w:color w:val="000000"/>
        </w:rPr>
        <w:t>Sepiolite</w:t>
      </w:r>
    </w:p>
    <w:p w14:paraId="277D7C47" w14:textId="77777777" w:rsidR="00915632" w:rsidRDefault="00000000">
      <w:pPr>
        <w:numPr>
          <w:ilvl w:val="0"/>
          <w:numId w:val="5"/>
        </w:numPr>
        <w:pBdr>
          <w:top w:val="nil"/>
          <w:left w:val="nil"/>
          <w:bottom w:val="nil"/>
          <w:right w:val="nil"/>
          <w:between w:val="nil"/>
        </w:pBdr>
        <w:spacing w:after="0"/>
      </w:pPr>
      <w:r>
        <w:rPr>
          <w:color w:val="000000"/>
        </w:rPr>
        <w:t>Pa</w:t>
      </w:r>
    </w:p>
    <w:p w14:paraId="141580A5" w14:textId="77777777" w:rsidR="00915632" w:rsidRDefault="00000000">
      <w:pPr>
        <w:numPr>
          <w:ilvl w:val="0"/>
          <w:numId w:val="5"/>
        </w:numPr>
        <w:pBdr>
          <w:top w:val="nil"/>
          <w:left w:val="nil"/>
          <w:bottom w:val="nil"/>
          <w:right w:val="nil"/>
          <w:between w:val="nil"/>
        </w:pBdr>
        <w:spacing w:after="0"/>
      </w:pPr>
      <w:r>
        <w:rPr>
          <w:color w:val="000000"/>
        </w:rPr>
        <w:t>Vassoura</w:t>
      </w:r>
    </w:p>
    <w:p w14:paraId="17F4ED0C" w14:textId="77777777" w:rsidR="00915632" w:rsidRDefault="00000000">
      <w:pPr>
        <w:numPr>
          <w:ilvl w:val="0"/>
          <w:numId w:val="5"/>
        </w:numPr>
        <w:pBdr>
          <w:top w:val="nil"/>
          <w:left w:val="nil"/>
          <w:bottom w:val="nil"/>
          <w:right w:val="nil"/>
          <w:between w:val="nil"/>
        </w:pBdr>
        <w:spacing w:after="0"/>
      </w:pPr>
      <w:r>
        <w:rPr>
          <w:color w:val="000000"/>
        </w:rPr>
        <w:t>Equipamentos de proteção individual (EPI’s)</w:t>
      </w:r>
    </w:p>
    <w:p w14:paraId="2A369431" w14:textId="77777777" w:rsidR="00915632" w:rsidRDefault="00000000">
      <w:pPr>
        <w:numPr>
          <w:ilvl w:val="0"/>
          <w:numId w:val="5"/>
        </w:numPr>
        <w:pBdr>
          <w:top w:val="nil"/>
          <w:left w:val="nil"/>
          <w:bottom w:val="nil"/>
          <w:right w:val="nil"/>
          <w:between w:val="nil"/>
        </w:pBdr>
      </w:pPr>
      <w:r>
        <w:rPr>
          <w:color w:val="000000"/>
        </w:rPr>
        <w:t>Sacos de retenção</w:t>
      </w:r>
    </w:p>
    <w:p w14:paraId="0ADFE370" w14:textId="77777777" w:rsidR="00915632" w:rsidRDefault="00915632"/>
    <w:p w14:paraId="4A24E5AD" w14:textId="77777777" w:rsidR="00915632" w:rsidRDefault="00915632">
      <w:pPr>
        <w:rPr>
          <w:b/>
          <w:bCs/>
        </w:rPr>
      </w:pPr>
    </w:p>
    <w:p w14:paraId="048BFB36" w14:textId="77777777" w:rsidR="00915632" w:rsidRDefault="00000000">
      <w:pPr>
        <w:rPr>
          <w:b/>
          <w:bCs/>
        </w:rPr>
      </w:pPr>
      <w:r>
        <w:br w:type="page"/>
      </w:r>
    </w:p>
    <w:p w14:paraId="09310689" w14:textId="77777777" w:rsidR="00915632" w:rsidRDefault="00000000">
      <w:pPr>
        <w:rPr>
          <w:b/>
          <w:bCs/>
        </w:rPr>
      </w:pPr>
      <w:r>
        <w:rPr>
          <w:b/>
          <w:bCs/>
        </w:rPr>
        <w:lastRenderedPageBreak/>
        <w:t>7 -  Parque de Assistência</w:t>
      </w:r>
    </w:p>
    <w:p w14:paraId="38D466EC" w14:textId="77777777" w:rsidR="00915632" w:rsidRDefault="00000000">
      <w:pPr>
        <w:jc w:val="both"/>
      </w:pPr>
      <w:r>
        <w:t>Devido as suas características o parque de assistência será um dos locais com maior destaque no nosso plano ambiental, estará dotado de vários pontos de recolha seletiva assim como locais para deposito e posterior recolha de resíduos automóveis.</w:t>
      </w:r>
    </w:p>
    <w:p w14:paraId="477D4B91" w14:textId="77777777" w:rsidR="00915632" w:rsidRDefault="00915632"/>
    <w:p w14:paraId="2CC8DFBB" w14:textId="77777777" w:rsidR="00915632" w:rsidRDefault="00000000">
      <w:r>
        <w:t>Indicação da localização prevista  dos recipientes para os resíduos:</w:t>
      </w:r>
    </w:p>
    <w:p w14:paraId="313BCB8C" w14:textId="77777777" w:rsidR="00915632" w:rsidRDefault="00000000">
      <w:pPr>
        <w:jc w:val="center"/>
      </w:pPr>
      <w:r>
        <w:rPr>
          <w:noProof/>
        </w:rPr>
        <w:drawing>
          <wp:inline distT="0" distB="0" distL="0" distR="0" wp14:anchorId="4CA7E991" wp14:editId="60B83564">
            <wp:extent cx="5814972" cy="3356737"/>
            <wp:effectExtent l="0" t="0" r="0" b="0"/>
            <wp:docPr id="9" name="image6.png" descr="Uma imagem com texto, mapa, Esquema,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6.png" descr="Uma imagem com texto, mapa, Esquema, diagrama&#10;&#10;Descrição gerada automaticamente"/>
                    <pic:cNvPicPr preferRelativeResize="0"/>
                  </pic:nvPicPr>
                  <pic:blipFill>
                    <a:blip r:embed="rId12"/>
                    <a:srcRect/>
                    <a:stretch>
                      <a:fillRect/>
                    </a:stretch>
                  </pic:blipFill>
                  <pic:spPr>
                    <a:xfrm>
                      <a:off x="0" y="0"/>
                      <a:ext cx="5814972" cy="3356737"/>
                    </a:xfrm>
                    <a:prstGeom prst="rect">
                      <a:avLst/>
                    </a:prstGeom>
                    <a:ln/>
                  </pic:spPr>
                </pic:pic>
              </a:graphicData>
            </a:graphic>
          </wp:inline>
        </w:drawing>
      </w:r>
      <w:r>
        <w:t xml:space="preserve"> </w:t>
      </w:r>
    </w:p>
    <w:p w14:paraId="5DFC7FB1" w14:textId="77777777" w:rsidR="00915632" w:rsidRDefault="00915632">
      <w:pPr>
        <w:jc w:val="center"/>
      </w:pPr>
    </w:p>
    <w:p w14:paraId="3ABB8E3B" w14:textId="77777777" w:rsidR="00915632" w:rsidRDefault="00000000">
      <w:pPr>
        <w:jc w:val="center"/>
      </w:pPr>
      <w:r>
        <w:rPr>
          <w:noProof/>
        </w:rPr>
        <w:drawing>
          <wp:anchor distT="0" distB="0" distL="114300" distR="114300" simplePos="0" relativeHeight="251659264" behindDoc="0" locked="0" layoutInCell="1" hidden="0" allowOverlap="1" wp14:anchorId="15E535BE" wp14:editId="154B6988">
            <wp:simplePos x="0" y="0"/>
            <wp:positionH relativeFrom="column">
              <wp:posOffset>3406775</wp:posOffset>
            </wp:positionH>
            <wp:positionV relativeFrom="paragraph">
              <wp:posOffset>124763</wp:posOffset>
            </wp:positionV>
            <wp:extent cx="2352675" cy="1574800"/>
            <wp:effectExtent l="0" t="0" r="0" b="0"/>
            <wp:wrapSquare wrapText="bothSides" distT="0" distB="0" distL="114300" distR="114300"/>
            <wp:docPr id="5" name="image4.png" descr="Uma imagem com plástico, amarel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Uma imagem com plástico, amarelo&#10;&#10;Descrição gerada automaticamente"/>
                    <pic:cNvPicPr preferRelativeResize="0"/>
                  </pic:nvPicPr>
                  <pic:blipFill>
                    <a:blip r:embed="rId13"/>
                    <a:srcRect/>
                    <a:stretch>
                      <a:fillRect/>
                    </a:stretch>
                  </pic:blipFill>
                  <pic:spPr>
                    <a:xfrm>
                      <a:off x="0" y="0"/>
                      <a:ext cx="2352675" cy="1574800"/>
                    </a:xfrm>
                    <a:prstGeom prst="rect">
                      <a:avLst/>
                    </a:prstGeom>
                    <a:ln/>
                  </pic:spPr>
                </pic:pic>
              </a:graphicData>
            </a:graphic>
          </wp:anchor>
        </w:drawing>
      </w:r>
    </w:p>
    <w:p w14:paraId="484C3A9C" w14:textId="77777777" w:rsidR="00915632" w:rsidRDefault="00000000">
      <w:pPr>
        <w:jc w:val="both"/>
      </w:pPr>
      <w:r>
        <w:t>Com base num possivel melhoramento identificado na edição de 2022 do Rali Serras de Fafe, o parque de assistencia estara equipado com pontos de recolha de Oleos e Anti-Congelantes dotados de bacias de conteção de forma a evitar qualquer tipo de derrrame e postrior contaminação dos solos.</w:t>
      </w:r>
    </w:p>
    <w:p w14:paraId="2F714FF5" w14:textId="77777777" w:rsidR="00915632" w:rsidRDefault="00915632">
      <w:pPr>
        <w:jc w:val="center"/>
      </w:pPr>
    </w:p>
    <w:p w14:paraId="29154950" w14:textId="77777777" w:rsidR="00915632" w:rsidRDefault="00915632"/>
    <w:p w14:paraId="30AA5DB3" w14:textId="77777777" w:rsidR="00915632" w:rsidRDefault="00915632"/>
    <w:p w14:paraId="2467AEB5" w14:textId="77777777" w:rsidR="001E35A3" w:rsidRDefault="001E35A3">
      <w:pPr>
        <w:rPr>
          <w:b/>
          <w:bCs/>
        </w:rPr>
      </w:pPr>
    </w:p>
    <w:p w14:paraId="59DBB322" w14:textId="77777777" w:rsidR="001E35A3" w:rsidRDefault="001E35A3">
      <w:pPr>
        <w:rPr>
          <w:b/>
          <w:bCs/>
        </w:rPr>
      </w:pPr>
    </w:p>
    <w:p w14:paraId="12D97B7D" w14:textId="5C73F957" w:rsidR="00915632" w:rsidRDefault="00000000">
      <w:pPr>
        <w:rPr>
          <w:b/>
          <w:bCs/>
        </w:rPr>
      </w:pPr>
      <w:r>
        <w:rPr>
          <w:b/>
          <w:bCs/>
        </w:rPr>
        <w:lastRenderedPageBreak/>
        <w:t>8 – Atividades de Sensibilização Ambiental:</w:t>
      </w:r>
    </w:p>
    <w:p w14:paraId="3C632D9F" w14:textId="77777777" w:rsidR="00915632" w:rsidRDefault="00000000">
      <w:pPr>
        <w:jc w:val="both"/>
      </w:pPr>
      <w:r>
        <w:t xml:space="preserve">O Evento em parceria com a Resinorte ira proporcionar ações de sensibilização ambiental no decorrer da prova tendo como foco o Centro Operacional do Rali (COR) e Parque de assistência.  </w:t>
      </w:r>
    </w:p>
    <w:p w14:paraId="43DA03FA" w14:textId="77777777" w:rsidR="00915632" w:rsidRDefault="00915632"/>
    <w:p w14:paraId="1DD77825" w14:textId="77777777" w:rsidR="00915632" w:rsidRDefault="00000000">
      <w:pPr>
        <w:jc w:val="center"/>
      </w:pPr>
      <w:r>
        <w:rPr>
          <w:noProof/>
        </w:rPr>
        <w:drawing>
          <wp:inline distT="0" distB="0" distL="0" distR="0" wp14:anchorId="091C4008" wp14:editId="1BD11A2C">
            <wp:extent cx="4686318" cy="6248249"/>
            <wp:effectExtent l="0" t="0" r="0" b="0"/>
            <wp:docPr id="10" name="image1.jpg" descr="Two people standing under a t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Two people standing under a tent&#10;&#10;AI-generated content may be incorrect."/>
                    <pic:cNvPicPr preferRelativeResize="0"/>
                  </pic:nvPicPr>
                  <pic:blipFill>
                    <a:blip r:embed="rId14"/>
                    <a:srcRect/>
                    <a:stretch>
                      <a:fillRect/>
                    </a:stretch>
                  </pic:blipFill>
                  <pic:spPr>
                    <a:xfrm>
                      <a:off x="0" y="0"/>
                      <a:ext cx="4686318" cy="6248249"/>
                    </a:xfrm>
                    <a:prstGeom prst="rect">
                      <a:avLst/>
                    </a:prstGeom>
                    <a:ln/>
                  </pic:spPr>
                </pic:pic>
              </a:graphicData>
            </a:graphic>
          </wp:inline>
        </w:drawing>
      </w:r>
    </w:p>
    <w:p w14:paraId="6E28F39D" w14:textId="77777777" w:rsidR="00915632" w:rsidRDefault="00915632"/>
    <w:p w14:paraId="751B01F6" w14:textId="77777777" w:rsidR="001E35A3" w:rsidRDefault="001E35A3"/>
    <w:p w14:paraId="00D42943" w14:textId="77777777" w:rsidR="001E35A3" w:rsidRDefault="001E35A3"/>
    <w:p w14:paraId="3416B583" w14:textId="77777777" w:rsidR="00915632" w:rsidRDefault="00000000">
      <w:pPr>
        <w:rPr>
          <w:b/>
          <w:bCs/>
        </w:rPr>
      </w:pPr>
      <w:r>
        <w:rPr>
          <w:b/>
          <w:bCs/>
        </w:rPr>
        <w:lastRenderedPageBreak/>
        <w:t>9 – Metodologia de compensação:</w:t>
      </w:r>
    </w:p>
    <w:p w14:paraId="663E3695" w14:textId="77777777" w:rsidR="00915632" w:rsidRDefault="00000000">
      <w:pPr>
        <w:jc w:val="both"/>
      </w:pPr>
      <w:r>
        <w:t>Dada a natureza da disciplina de desporto automóvel do evento, há necessidade de colmatar o impacto criado, quer pela utilização de combustíveis fósseis, pela emissão de gases, pelo ruído, bem como pela utilização de diversos recursos, por parte dos veículos da competição, mas também por parte da organização, antes, durante e depois da prova.</w:t>
      </w:r>
    </w:p>
    <w:p w14:paraId="7BC0E3B8" w14:textId="77777777" w:rsidR="00915632" w:rsidRDefault="00000000">
      <w:pPr>
        <w:jc w:val="both"/>
      </w:pPr>
      <w:r>
        <w:t xml:space="preserve">Deste modo, o Clube DemoPorto, como forma de compensar os diferentes impactos, irá: </w:t>
      </w:r>
    </w:p>
    <w:p w14:paraId="31ECF1C5" w14:textId="77777777" w:rsidR="00915632" w:rsidRDefault="00915632">
      <w:pPr>
        <w:jc w:val="both"/>
      </w:pPr>
    </w:p>
    <w:p w14:paraId="6A03EA01" w14:textId="77777777" w:rsidR="00915632" w:rsidRDefault="00000000">
      <w:r>
        <w:t>•</w:t>
      </w:r>
      <w:r>
        <w:tab/>
        <w:t>Divulgar boas praticas ambientais através do site da prova.</w:t>
      </w:r>
    </w:p>
    <w:p w14:paraId="33352798" w14:textId="77777777" w:rsidR="00915632" w:rsidRDefault="00000000">
      <w:r>
        <w:t>•</w:t>
      </w:r>
      <w:r>
        <w:tab/>
        <w:t>Partilha de transportes entre os Oficiais de Prova, durante a competição.</w:t>
      </w:r>
    </w:p>
    <w:p w14:paraId="193CB608" w14:textId="77777777" w:rsidR="00915632" w:rsidRDefault="00000000">
      <w:pPr>
        <w:ind w:left="708" w:hanging="708"/>
      </w:pPr>
      <w:r>
        <w:t>•</w:t>
      </w:r>
      <w:r>
        <w:tab/>
        <w:t>Reduzir a utilização de papel, criando estruturas digitais para divulgação de documentos, etc.</w:t>
      </w:r>
    </w:p>
    <w:p w14:paraId="49201325" w14:textId="77777777" w:rsidR="00915632" w:rsidRDefault="00000000">
      <w:r>
        <w:t>•</w:t>
      </w:r>
      <w:r>
        <w:tab/>
        <w:t>Consumir água da rede municipal, sempre que possível.</w:t>
      </w:r>
    </w:p>
    <w:p w14:paraId="6E8B3BCB" w14:textId="77777777" w:rsidR="00915632" w:rsidRDefault="00000000">
      <w:r>
        <w:t>•</w:t>
      </w:r>
      <w:r>
        <w:tab/>
        <w:t xml:space="preserve">Utilizar veículos híbridos ou elétricos, sempre que estiverem disponíveis. </w:t>
      </w:r>
    </w:p>
    <w:p w14:paraId="6E81D447" w14:textId="77777777" w:rsidR="00915632" w:rsidRDefault="00000000">
      <w:pPr>
        <w:numPr>
          <w:ilvl w:val="0"/>
          <w:numId w:val="6"/>
        </w:numPr>
        <w:pBdr>
          <w:top w:val="nil"/>
          <w:left w:val="nil"/>
          <w:bottom w:val="nil"/>
          <w:right w:val="nil"/>
          <w:between w:val="nil"/>
        </w:pBdr>
      </w:pPr>
      <w:r>
        <w:rPr>
          <w:color w:val="000000"/>
        </w:rPr>
        <w:t>Criar momentos para acçoes de divulgação ambiental durante a prova com o apoio da entidade Resinorte.</w:t>
      </w:r>
    </w:p>
    <w:p w14:paraId="05B9999D" w14:textId="77777777" w:rsidR="00915632" w:rsidRDefault="00915632"/>
    <w:p w14:paraId="3C46CC37" w14:textId="77777777" w:rsidR="00915632" w:rsidRDefault="00915632"/>
    <w:sectPr w:rsidR="00915632">
      <w:headerReference w:type="default" r:id="rId15"/>
      <w:footerReference w:type="even" r:id="rId16"/>
      <w:footerReference w:type="default" r:id="rId17"/>
      <w:headerReference w:type="first" r:id="rId18"/>
      <w:footerReference w:type="first" r:id="rId19"/>
      <w:pgSz w:w="11906" w:h="16838"/>
      <w:pgMar w:top="2835" w:right="1418" w:bottom="851"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DDC5" w14:textId="77777777" w:rsidR="00DE0E12" w:rsidRDefault="00DE0E12">
      <w:pPr>
        <w:spacing w:after="0" w:line="240" w:lineRule="auto"/>
      </w:pPr>
      <w:r>
        <w:separator/>
      </w:r>
    </w:p>
  </w:endnote>
  <w:endnote w:type="continuationSeparator" w:id="0">
    <w:p w14:paraId="4C1D103B" w14:textId="77777777" w:rsidR="00DE0E12" w:rsidRDefault="00DE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392F386-116C-46C9-942E-4A6F4CBC902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45DC387-10C7-427A-B453-5C75520EB605}"/>
    <w:embedBold r:id="rId3" w:fontKey="{9FD654F4-C8DF-46F2-82AF-3DDC0CF26CDC}"/>
    <w:embedItalic r:id="rId4" w:fontKey="{2D86E6DD-3C62-4E57-8229-840381373007}"/>
  </w:font>
  <w:font w:name="Play">
    <w:charset w:val="00"/>
    <w:family w:val="auto"/>
    <w:pitch w:val="default"/>
    <w:embedRegular r:id="rId5" w:fontKey="{497CE581-87CC-42E6-B6BD-8F2135ACF4F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6B68E80-5CC8-4423-8AFC-DBCEB5A7286C}"/>
    <w:embedBold r:id="rId7" w:fontKey="{CBA8E2BE-F264-44B5-A55B-F554C491E047}"/>
  </w:font>
  <w:font w:name="Cambria">
    <w:panose1 w:val="02040503050406030204"/>
    <w:charset w:val="00"/>
    <w:family w:val="roman"/>
    <w:pitch w:val="variable"/>
    <w:sig w:usb0="E00006FF" w:usb1="420024FF" w:usb2="02000000" w:usb3="00000000" w:csb0="0000019F" w:csb1="00000000"/>
    <w:embedRegular r:id="rId8" w:fontKey="{D1095307-8B63-4D16-84DF-7179300126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8658" w14:textId="0E59A068" w:rsidR="00915632" w:rsidRDefault="004A0FC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2336" behindDoc="0" locked="0" layoutInCell="1" allowOverlap="1" wp14:anchorId="1F6B80DD" wp14:editId="1DF9A1D8">
              <wp:simplePos x="635" y="635"/>
              <wp:positionH relativeFrom="page">
                <wp:align>center</wp:align>
              </wp:positionH>
              <wp:positionV relativeFrom="page">
                <wp:align>bottom</wp:align>
              </wp:positionV>
              <wp:extent cx="1290955" cy="307340"/>
              <wp:effectExtent l="0" t="0" r="4445" b="0"/>
              <wp:wrapNone/>
              <wp:docPr id="94487575" name="Text Box 5" descr="Classification Level: CTW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07340"/>
                      </a:xfrm>
                      <a:prstGeom prst="rect">
                        <a:avLst/>
                      </a:prstGeom>
                      <a:noFill/>
                      <a:ln>
                        <a:noFill/>
                      </a:ln>
                    </wps:spPr>
                    <wps:txbx>
                      <w:txbxContent>
                        <w:p w14:paraId="45CE89C3" w14:textId="1F87CCD1"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B80DD" id="_x0000_t202" coordsize="21600,21600" o:spt="202" path="m,l,21600r21600,l21600,xe">
              <v:stroke joinstyle="miter"/>
              <v:path gradientshapeok="t" o:connecttype="rect"/>
            </v:shapetype>
            <v:shape id="Text Box 5" o:spid="_x0000_s1026" type="#_x0000_t202" alt="Classification Level: CTW Internal" style="position:absolute;margin-left:0;margin-top:0;width:101.65pt;height:24.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" filled="f" stroked="f">
              <v:fill o:detectmouseclick="t"/>
              <v:textbox style="mso-fit-shape-to-text:t" inset="0,0,0,15pt">
                <w:txbxContent>
                  <w:p w14:paraId="45CE89C3" w14:textId="1F87CCD1"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v:textbox>
              <w10:wrap anchorx="page" anchory="page"/>
            </v:shape>
          </w:pict>
        </mc:Fallback>
      </mc:AlternateContent>
    </w:r>
    <w:r w:rsidR="00000000">
      <w:rPr>
        <w:noProof/>
      </w:rPr>
      <mc:AlternateContent>
        <mc:Choice Requires="wpg">
          <w:drawing>
            <wp:anchor distT="0" distB="0" distL="0" distR="0" simplePos="0" relativeHeight="251658240" behindDoc="0" locked="0" layoutInCell="1" hidden="0" allowOverlap="1" wp14:anchorId="723AE191" wp14:editId="57EC7149">
              <wp:simplePos x="0" y="0"/>
              <wp:positionH relativeFrom="column">
                <wp:posOffset>1055370</wp:posOffset>
              </wp:positionH>
              <wp:positionV relativeFrom="paragraph">
                <wp:posOffset>-4761</wp:posOffset>
              </wp:positionV>
              <wp:extent cx="1847850" cy="367030"/>
              <wp:effectExtent l="0" t="0" r="0" b="0"/>
              <wp:wrapNone/>
              <wp:docPr id="1" name="Rectangle 1" descr="Classification Level: CTW Internal"/>
              <wp:cNvGraphicFramePr/>
              <a:graphic xmlns:a="http://schemas.openxmlformats.org/drawingml/2006/main">
                <a:graphicData uri="http://schemas.microsoft.com/office/word/2010/wordprocessingShape">
                  <wps:wsp>
                    <wps:cNvSpPr/>
                    <wps:spPr>
                      <a:xfrm>
                        <a:off x="4426838" y="3601248"/>
                        <a:ext cx="1838325" cy="357505"/>
                      </a:xfrm>
                      <a:prstGeom prst="rect">
                        <a:avLst/>
                      </a:prstGeom>
                      <a:noFill/>
                      <a:ln>
                        <a:noFill/>
                      </a:ln>
                    </wps:spPr>
                    <wps:txbx>
                      <w:txbxContent>
                        <w:p w14:paraId="3E38FB3C" w14:textId="77777777" w:rsidR="00915632" w:rsidRDefault="00000000">
                          <w:pPr>
                            <w:spacing w:after="0" w:line="258" w:lineRule="auto"/>
                            <w:textDirection w:val="btLr"/>
                          </w:pPr>
                          <w:r>
                            <w:rPr>
                              <w:color w:val="0000FF"/>
                              <w:sz w:val="20"/>
                            </w:rPr>
                            <w:t xml:space="preserve">Classification </w:t>
                          </w:r>
                          <w:r>
                            <w:rPr>
                              <w:color w:val="0000FF"/>
                              <w:sz w:val="20"/>
                            </w:rPr>
                            <w:t>Level: CTW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1055370</wp:posOffset>
              </wp:positionH>
              <wp:positionV relativeFrom="paragraph">
                <wp:posOffset>-4761</wp:posOffset>
              </wp:positionV>
              <wp:extent cx="1847850" cy="367030"/>
              <wp:effectExtent b="0" l="0" r="0" t="0"/>
              <wp:wrapNone/>
              <wp:docPr descr="Classification Level: CTW Internal" id="1" name="image8.png"/>
              <a:graphic>
                <a:graphicData uri="http://schemas.openxmlformats.org/drawingml/2006/picture">
                  <pic:pic>
                    <pic:nvPicPr>
                      <pic:cNvPr descr="Classification Level: CTW Internal" id="0" name="image8.png"/>
                      <pic:cNvPicPr preferRelativeResize="0"/>
                    </pic:nvPicPr>
                    <pic:blipFill>
                      <a:blip r:embed="rId1"/>
                      <a:srcRect/>
                      <a:stretch>
                        <a:fillRect/>
                      </a:stretch>
                    </pic:blipFill>
                    <pic:spPr>
                      <a:xfrm>
                        <a:off x="0" y="0"/>
                        <a:ext cx="1847850" cy="36703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9B71" w14:textId="2154102C" w:rsidR="00915632" w:rsidRDefault="004A0FC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3360" behindDoc="0" locked="0" layoutInCell="1" allowOverlap="1" wp14:anchorId="30FD23B4" wp14:editId="00B47BD6">
              <wp:simplePos x="900113" y="10072688"/>
              <wp:positionH relativeFrom="page">
                <wp:align>center</wp:align>
              </wp:positionH>
              <wp:positionV relativeFrom="page">
                <wp:align>bottom</wp:align>
              </wp:positionV>
              <wp:extent cx="1290955" cy="307340"/>
              <wp:effectExtent l="0" t="0" r="4445" b="0"/>
              <wp:wrapNone/>
              <wp:docPr id="666628624" name="Text Box 6" descr="Classification Level: CTW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07340"/>
                      </a:xfrm>
                      <a:prstGeom prst="rect">
                        <a:avLst/>
                      </a:prstGeom>
                      <a:noFill/>
                      <a:ln>
                        <a:noFill/>
                      </a:ln>
                    </wps:spPr>
                    <wps:txbx>
                      <w:txbxContent>
                        <w:p w14:paraId="1D9F6B49" w14:textId="07E39E7F"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D23B4" id="_x0000_t202" coordsize="21600,21600" o:spt="202" path="m,l,21600r21600,l21600,xe">
              <v:stroke joinstyle="miter"/>
              <v:path gradientshapeok="t" o:connecttype="rect"/>
            </v:shapetype>
            <v:shape id="Text Box 6" o:spid="_x0000_s1028" type="#_x0000_t202" alt="Classification Level: CTW Internal" style="position:absolute;margin-left:0;margin-top:0;width:101.65pt;height:24.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" filled="f" stroked="f">
              <v:fill o:detectmouseclick="t"/>
              <v:textbox style="mso-fit-shape-to-text:t" inset="0,0,0,15pt">
                <w:txbxContent>
                  <w:p w14:paraId="1D9F6B49" w14:textId="07E39E7F"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v:textbox>
              <w10:wrap anchorx="page" anchory="page"/>
            </v:shape>
          </w:pict>
        </mc:Fallback>
      </mc:AlternateContent>
    </w:r>
    <w:r w:rsidR="00000000">
      <w:rPr>
        <w:noProof/>
      </w:rPr>
      <mc:AlternateContent>
        <mc:Choice Requires="wpg">
          <w:drawing>
            <wp:anchor distT="0" distB="0" distL="0" distR="0" simplePos="0" relativeHeight="251656192" behindDoc="0" locked="0" layoutInCell="1" hidden="0" allowOverlap="1" wp14:anchorId="24C2CFDE" wp14:editId="60AD4306">
              <wp:simplePos x="0" y="0"/>
              <wp:positionH relativeFrom="column">
                <wp:posOffset>1055370</wp:posOffset>
              </wp:positionH>
              <wp:positionV relativeFrom="paragraph">
                <wp:posOffset>-4761</wp:posOffset>
              </wp:positionV>
              <wp:extent cx="1847850" cy="367030"/>
              <wp:effectExtent l="0" t="0" r="0" b="0"/>
              <wp:wrapNone/>
              <wp:docPr id="3" name="Rectangle 3" descr="Classification Level: CTW Internal"/>
              <wp:cNvGraphicFramePr/>
              <a:graphic xmlns:a="http://schemas.openxmlformats.org/drawingml/2006/main">
                <a:graphicData uri="http://schemas.microsoft.com/office/word/2010/wordprocessingShape">
                  <wps:wsp>
                    <wps:cNvSpPr/>
                    <wps:spPr>
                      <a:xfrm>
                        <a:off x="4426838" y="3601248"/>
                        <a:ext cx="1838325" cy="357505"/>
                      </a:xfrm>
                      <a:prstGeom prst="rect">
                        <a:avLst/>
                      </a:prstGeom>
                      <a:noFill/>
                      <a:ln>
                        <a:noFill/>
                      </a:ln>
                    </wps:spPr>
                    <wps:txbx>
                      <w:txbxContent>
                        <w:p w14:paraId="1641AFB8" w14:textId="77777777" w:rsidR="00915632" w:rsidRDefault="00915632">
                          <w:pPr>
                            <w:spacing w:after="0" w:line="258" w:lineRule="auto"/>
                            <w:textDirection w:val="btLr"/>
                          </w:pP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1055370</wp:posOffset>
              </wp:positionH>
              <wp:positionV relativeFrom="paragraph">
                <wp:posOffset>-4761</wp:posOffset>
              </wp:positionV>
              <wp:extent cx="1847850" cy="367030"/>
              <wp:effectExtent b="0" l="0" r="0" t="0"/>
              <wp:wrapNone/>
              <wp:docPr descr="Classification Level: CTW Internal" id="3" name="image10.png"/>
              <a:graphic>
                <a:graphicData uri="http://schemas.openxmlformats.org/drawingml/2006/picture">
                  <pic:pic>
                    <pic:nvPicPr>
                      <pic:cNvPr descr="Classification Level: CTW Internal" id="0" name="image10.png"/>
                      <pic:cNvPicPr preferRelativeResize="0"/>
                    </pic:nvPicPr>
                    <pic:blipFill>
                      <a:blip r:embed="rId1"/>
                      <a:srcRect/>
                      <a:stretch>
                        <a:fillRect/>
                      </a:stretch>
                    </pic:blipFill>
                    <pic:spPr>
                      <a:xfrm>
                        <a:off x="0" y="0"/>
                        <a:ext cx="1847850" cy="36703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CC90" w14:textId="47418616" w:rsidR="00915632" w:rsidRDefault="004A0FC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1312" behindDoc="0" locked="0" layoutInCell="1" allowOverlap="1" wp14:anchorId="37C1CC30" wp14:editId="186265E3">
              <wp:simplePos x="635" y="635"/>
              <wp:positionH relativeFrom="page">
                <wp:align>center</wp:align>
              </wp:positionH>
              <wp:positionV relativeFrom="page">
                <wp:align>bottom</wp:align>
              </wp:positionV>
              <wp:extent cx="1290955" cy="307340"/>
              <wp:effectExtent l="0" t="0" r="4445" b="0"/>
              <wp:wrapNone/>
              <wp:docPr id="1943089795" name="Text Box 4" descr="Classification Level: CTW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07340"/>
                      </a:xfrm>
                      <a:prstGeom prst="rect">
                        <a:avLst/>
                      </a:prstGeom>
                      <a:noFill/>
                      <a:ln>
                        <a:noFill/>
                      </a:ln>
                    </wps:spPr>
                    <wps:txbx>
                      <w:txbxContent>
                        <w:p w14:paraId="1E9BD215" w14:textId="5AD7231A"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C1CC30" id="_x0000_t202" coordsize="21600,21600" o:spt="202" path="m,l,21600r21600,l21600,xe">
              <v:stroke joinstyle="miter"/>
              <v:path gradientshapeok="t" o:connecttype="rect"/>
            </v:shapetype>
            <v:shape id="Text Box 4" o:spid="_x0000_s1030" type="#_x0000_t202" alt="Classification Level: CTW Internal" style="position:absolute;margin-left:0;margin-top:0;width:101.65pt;height:24.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" filled="f" stroked="f">
              <v:fill o:detectmouseclick="t"/>
              <v:textbox style="mso-fit-shape-to-text:t" inset="0,0,0,15pt">
                <w:txbxContent>
                  <w:p w14:paraId="1E9BD215" w14:textId="5AD7231A" w:rsidR="004A0FCF" w:rsidRPr="004A0FCF" w:rsidRDefault="004A0FCF" w:rsidP="004A0FCF">
                    <w:pPr>
                      <w:spacing w:after="0"/>
                      <w:rPr>
                        <w:noProof/>
                        <w:color w:val="0000FF"/>
                        <w:sz w:val="14"/>
                        <w:szCs w:val="14"/>
                      </w:rPr>
                    </w:pPr>
                    <w:r w:rsidRPr="004A0FCF">
                      <w:rPr>
                        <w:noProof/>
                        <w:color w:val="0000FF"/>
                        <w:sz w:val="14"/>
                        <w:szCs w:val="14"/>
                      </w:rPr>
                      <w:t>Classification Level: CTW Internal</w:t>
                    </w:r>
                  </w:p>
                </w:txbxContent>
              </v:textbox>
              <w10:wrap anchorx="page" anchory="page"/>
            </v:shape>
          </w:pict>
        </mc:Fallback>
      </mc:AlternateContent>
    </w:r>
    <w:r w:rsidR="00000000">
      <w:rPr>
        <w:noProof/>
      </w:rPr>
      <mc:AlternateContent>
        <mc:Choice Requires="wpg">
          <w:drawing>
            <wp:anchor distT="0" distB="0" distL="0" distR="0" simplePos="0" relativeHeight="251657216" behindDoc="0" locked="0" layoutInCell="1" hidden="0" allowOverlap="1" wp14:anchorId="707AC288" wp14:editId="3085C0C9">
              <wp:simplePos x="0" y="0"/>
              <wp:positionH relativeFrom="column">
                <wp:posOffset>1055370</wp:posOffset>
              </wp:positionH>
              <wp:positionV relativeFrom="paragraph">
                <wp:posOffset>-4761</wp:posOffset>
              </wp:positionV>
              <wp:extent cx="1847850" cy="367030"/>
              <wp:effectExtent l="0" t="0" r="0" b="0"/>
              <wp:wrapNone/>
              <wp:docPr id="2" name="Rectangle 2" descr="Classification Level: CTW Internal"/>
              <wp:cNvGraphicFramePr/>
              <a:graphic xmlns:a="http://schemas.openxmlformats.org/drawingml/2006/main">
                <a:graphicData uri="http://schemas.microsoft.com/office/word/2010/wordprocessingShape">
                  <wps:wsp>
                    <wps:cNvSpPr/>
                    <wps:spPr>
                      <a:xfrm>
                        <a:off x="4426838" y="3601248"/>
                        <a:ext cx="1838325" cy="357505"/>
                      </a:xfrm>
                      <a:prstGeom prst="rect">
                        <a:avLst/>
                      </a:prstGeom>
                      <a:noFill/>
                      <a:ln>
                        <a:noFill/>
                      </a:ln>
                    </wps:spPr>
                    <wps:txbx>
                      <w:txbxContent>
                        <w:p w14:paraId="7F7EA6F2" w14:textId="77777777" w:rsidR="00915632" w:rsidRDefault="00000000">
                          <w:pPr>
                            <w:spacing w:after="0" w:line="258" w:lineRule="auto"/>
                            <w:textDirection w:val="btLr"/>
                          </w:pPr>
                          <w:r>
                            <w:rPr>
                              <w:color w:val="0000FF"/>
                              <w:sz w:val="20"/>
                            </w:rPr>
                            <w:t>Classification Level: CTW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1055370</wp:posOffset>
              </wp:positionH>
              <wp:positionV relativeFrom="paragraph">
                <wp:posOffset>-4761</wp:posOffset>
              </wp:positionV>
              <wp:extent cx="1847850" cy="367030"/>
              <wp:effectExtent b="0" l="0" r="0" t="0"/>
              <wp:wrapNone/>
              <wp:docPr descr="Classification Level: CTW Internal" id="2" name="image9.png"/>
              <a:graphic>
                <a:graphicData uri="http://schemas.openxmlformats.org/drawingml/2006/picture">
                  <pic:pic>
                    <pic:nvPicPr>
                      <pic:cNvPr descr="Classification Level: CTW Internal" id="0" name="image9.png"/>
                      <pic:cNvPicPr preferRelativeResize="0"/>
                    </pic:nvPicPr>
                    <pic:blipFill>
                      <a:blip r:embed="rId1"/>
                      <a:srcRect/>
                      <a:stretch>
                        <a:fillRect/>
                      </a:stretch>
                    </pic:blipFill>
                    <pic:spPr>
                      <a:xfrm>
                        <a:off x="0" y="0"/>
                        <a:ext cx="1847850" cy="36703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D6FF" w14:textId="77777777" w:rsidR="00DE0E12" w:rsidRDefault="00DE0E12">
      <w:pPr>
        <w:spacing w:after="0" w:line="240" w:lineRule="auto"/>
      </w:pPr>
      <w:r>
        <w:separator/>
      </w:r>
    </w:p>
  </w:footnote>
  <w:footnote w:type="continuationSeparator" w:id="0">
    <w:p w14:paraId="3E7A2B22" w14:textId="77777777" w:rsidR="00DE0E12" w:rsidRDefault="00DE0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F6F8" w14:textId="219BF72B" w:rsidR="00915632" w:rsidRDefault="00F93DB7">
    <w:pPr>
      <w:pBdr>
        <w:top w:val="nil"/>
        <w:left w:val="nil"/>
        <w:bottom w:val="nil"/>
        <w:right w:val="nil"/>
        <w:between w:val="nil"/>
      </w:pBdr>
      <w:tabs>
        <w:tab w:val="center" w:pos="4680"/>
        <w:tab w:val="right" w:pos="9360"/>
      </w:tabs>
      <w:spacing w:after="0" w:line="240" w:lineRule="auto"/>
      <w:rPr>
        <w:color w:val="000000"/>
      </w:rPr>
    </w:pPr>
    <w:r>
      <w:rPr>
        <w:noProof/>
      </w:rPr>
      <w:pict w14:anchorId="7A859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60.4pt;margin-top:-129.5pt;width:597pt;height:844.75pt;z-index:-251652096;mso-position-horizontal-relative:margin;mso-position-vertical-relative:margin">
          <v:imagedata r:id="rId1" o:title="image11"/>
          <w10:wrap anchorx="margin" anchory="margin"/>
        </v:shape>
      </w:pict>
    </w:r>
    <w:r w:rsidR="00000000">
      <w:pict w14:anchorId="7A859891">
        <v:shape id="WordPictureWatermark1" o:spid="_x0000_s1026" type="#_x0000_t75" alt="" style="position:absolute;margin-left:-72.4pt;margin-top:-141.5pt;width:597pt;height:844.75pt;z-index:-251657216;mso-position-horizontal:absolute;mso-position-horizontal-relative:margin;mso-position-vertical:absolute;mso-position-vertical-relative:margin">
          <v:imagedata r:id="rId1" o:title="image11"/>
          <w10:wrap anchorx="margin" anchory="margin"/>
        </v:shape>
      </w:pict>
    </w:r>
  </w:p>
  <w:p w14:paraId="64E14C20" w14:textId="77777777" w:rsidR="00915632" w:rsidRDefault="0091563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BA4" w14:textId="77777777" w:rsidR="00915632" w:rsidRDefault="00000000">
    <w:r>
      <w:rPr>
        <w:noProof/>
      </w:rPr>
      <w:drawing>
        <wp:anchor distT="114300" distB="114300" distL="114300" distR="114300" simplePos="0" relativeHeight="251655168" behindDoc="0" locked="0" layoutInCell="1" hidden="0" allowOverlap="1" wp14:anchorId="71F1330A" wp14:editId="4D3FFC1F">
          <wp:simplePos x="0" y="0"/>
          <wp:positionH relativeFrom="page">
            <wp:posOffset>-76199</wp:posOffset>
          </wp:positionH>
          <wp:positionV relativeFrom="page">
            <wp:posOffset>-64134</wp:posOffset>
          </wp:positionV>
          <wp:extent cx="7639050" cy="10798708"/>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639050" cy="10798708"/>
                  </a:xfrm>
                  <a:prstGeom prst="rect">
                    <a:avLst/>
                  </a:prstGeom>
                  <a:ln/>
                </pic:spPr>
              </pic:pic>
            </a:graphicData>
          </a:graphic>
        </wp:anchor>
      </w:drawing>
    </w:r>
    <w:r>
      <w:pict w14:anchorId="2AB80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72.4pt;margin-top:-141.5pt;width:597pt;height:844.75pt;z-index:-251656192;mso-position-horizontal:absolute;mso-position-horizontal-relative:margin;mso-position-vertical:absolute;mso-position-vertical-relative:margin">
          <v:imagedata r:id="rId2" o:title="image1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3027"/>
    <w:multiLevelType w:val="multilevel"/>
    <w:tmpl w:val="FC586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AA4699"/>
    <w:multiLevelType w:val="multilevel"/>
    <w:tmpl w:val="4A24C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C35DD2"/>
    <w:multiLevelType w:val="multilevel"/>
    <w:tmpl w:val="032AC87E"/>
    <w:lvl w:ilvl="0">
      <w:start w:val="1"/>
      <w:numFmt w:val="lowerLetter"/>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 w15:restartNumberingAfterBreak="0">
    <w:nsid w:val="2B035FC5"/>
    <w:multiLevelType w:val="multilevel"/>
    <w:tmpl w:val="BA2CC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D81E47"/>
    <w:multiLevelType w:val="multilevel"/>
    <w:tmpl w:val="743A3D82"/>
    <w:lvl w:ilvl="0">
      <w:start w:val="1"/>
      <w:numFmt w:val="lowerLetter"/>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41DF3F6B"/>
    <w:multiLevelType w:val="multilevel"/>
    <w:tmpl w:val="729E97F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6" w15:restartNumberingAfterBreak="0">
    <w:nsid w:val="42504416"/>
    <w:multiLevelType w:val="multilevel"/>
    <w:tmpl w:val="9200B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AC0664"/>
    <w:multiLevelType w:val="multilevel"/>
    <w:tmpl w:val="D23CD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A25528"/>
    <w:multiLevelType w:val="multilevel"/>
    <w:tmpl w:val="59907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B1B6A67"/>
    <w:multiLevelType w:val="multilevel"/>
    <w:tmpl w:val="7A347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D8D25EC"/>
    <w:multiLevelType w:val="multilevel"/>
    <w:tmpl w:val="105CD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841C01"/>
    <w:multiLevelType w:val="multilevel"/>
    <w:tmpl w:val="00B201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FE4692"/>
    <w:multiLevelType w:val="multilevel"/>
    <w:tmpl w:val="1E3A21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D34AA6"/>
    <w:multiLevelType w:val="multilevel"/>
    <w:tmpl w:val="0382D4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4881301">
    <w:abstractNumId w:val="1"/>
  </w:num>
  <w:num w:numId="2" w16cid:durableId="1978491878">
    <w:abstractNumId w:val="2"/>
  </w:num>
  <w:num w:numId="3" w16cid:durableId="1417046468">
    <w:abstractNumId w:val="4"/>
  </w:num>
  <w:num w:numId="4" w16cid:durableId="2101826298">
    <w:abstractNumId w:val="5"/>
  </w:num>
  <w:num w:numId="5" w16cid:durableId="1627076849">
    <w:abstractNumId w:val="0"/>
  </w:num>
  <w:num w:numId="6" w16cid:durableId="1329746282">
    <w:abstractNumId w:val="9"/>
  </w:num>
  <w:num w:numId="7" w16cid:durableId="814881693">
    <w:abstractNumId w:val="10"/>
  </w:num>
  <w:num w:numId="8" w16cid:durableId="1548183033">
    <w:abstractNumId w:val="8"/>
  </w:num>
  <w:num w:numId="9" w16cid:durableId="341779188">
    <w:abstractNumId w:val="12"/>
  </w:num>
  <w:num w:numId="10" w16cid:durableId="153180329">
    <w:abstractNumId w:val="6"/>
  </w:num>
  <w:num w:numId="11" w16cid:durableId="1579048067">
    <w:abstractNumId w:val="3"/>
  </w:num>
  <w:num w:numId="12" w16cid:durableId="1929726199">
    <w:abstractNumId w:val="7"/>
  </w:num>
  <w:num w:numId="13" w16cid:durableId="568813120">
    <w:abstractNumId w:val="11"/>
  </w:num>
  <w:num w:numId="14" w16cid:durableId="8664103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632"/>
    <w:rsid w:val="00162332"/>
    <w:rsid w:val="001E35A3"/>
    <w:rsid w:val="004A0FCF"/>
    <w:rsid w:val="00915632"/>
    <w:rsid w:val="00DE0E12"/>
    <w:rsid w:val="00F74FFB"/>
    <w:rsid w:val="00F93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73DB8"/>
  <w15:docId w15:val="{A7C9F643-01BF-43FC-822B-01A7C998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PT"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A0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GNR+Posto+Territorial+de+Fafe&amp;rlz=1C1FCXM_pt-PTPT975PT975&amp;oq=GNR+Posto+Territorial+de+Fafe&amp;aqs=chrome..69i57j0i546l2.1045j0j7&amp;sourceid=chrome&amp;ie=UTF-8"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pak.pt/sites/default/files/ficheiros/2023-09/C%C3%B3digo%20de%20Sustentabilidade%20Ambiental%20FPAK.pdf"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ccbc8bc-c676-423d-922c-14624d98425d}" enabled="1" method="Standard" siteId="{61f30b8e-4f6b-44fe-9bc2-041e3a9f7346}" contentBits="2" removed="0"/>
</clbl:labelList>
</file>

<file path=docProps/app.xml><?xml version="1.0" encoding="utf-8"?>
<Properties xmlns="http://schemas.openxmlformats.org/officeDocument/2006/extended-properties" xmlns:vt="http://schemas.openxmlformats.org/officeDocument/2006/docPropsVTypes">
  <Template>Normal</Template>
  <TotalTime>1450</TotalTime>
  <Pages>12</Pages>
  <Words>1571</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João Lourenço</cp:lastModifiedBy>
  <cp:revision>5</cp:revision>
  <dcterms:created xsi:type="dcterms:W3CDTF">2026-03-24T17:24:00Z</dcterms:created>
  <dcterms:modified xsi:type="dcterms:W3CDTF">2026-03-25T21:43:00Z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f0b02fd,193482bd,65d23f32,73d13283,5a1c417,27bbf210</vt:lpwstr>
  </property>
  <property fmtid="{D5CDD505-2E9C-101B-9397-08002B2CF9AE}" pid="3" name="ClassificationContentMarkingFooterFontProps">
    <vt:lpwstr>#0000ff,7,Aptos</vt:lpwstr>
  </property>
  <property fmtid="{D5CDD505-2E9C-101B-9397-08002B2CF9AE}" pid="4" name="ClassificationContentMarkingFooterText">
    <vt:lpwstr>Classification Level: CTW Internal</vt:lpwstr>
  </property>
</Properties>
</file>